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75" w:rsidRPr="00D57E01" w:rsidRDefault="00D57E01" w:rsidP="00FB18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Информационный материал </w:t>
      </w:r>
      <w:r w:rsidR="00D62A4F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D62A4F">
        <w:rPr>
          <w:rFonts w:ascii="Times New Roman" w:hAnsi="Times New Roman" w:cs="Times New Roman"/>
          <w:b/>
          <w:sz w:val="27"/>
          <w:szCs w:val="27"/>
        </w:rPr>
        <w:t xml:space="preserve">о порядке въезда в Российскую Федерацию иностранных граждан для осуществления трудовой деятельности  </w:t>
      </w:r>
      <w:r w:rsidR="00905E96" w:rsidRPr="00D57E0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62A4F">
        <w:rPr>
          <w:rFonts w:ascii="Times New Roman" w:hAnsi="Times New Roman" w:cs="Times New Roman"/>
          <w:b/>
          <w:sz w:val="27"/>
          <w:szCs w:val="27"/>
        </w:rPr>
        <w:t xml:space="preserve">в соответствии с </w:t>
      </w:r>
      <w:r w:rsidR="00905E96" w:rsidRPr="00D57E01">
        <w:rPr>
          <w:rFonts w:ascii="Times New Roman" w:hAnsi="Times New Roman" w:cs="Times New Roman"/>
          <w:b/>
          <w:sz w:val="27"/>
          <w:szCs w:val="27"/>
        </w:rPr>
        <w:t>Алгоритм</w:t>
      </w:r>
      <w:r w:rsidR="00D62A4F">
        <w:rPr>
          <w:rFonts w:ascii="Times New Roman" w:hAnsi="Times New Roman" w:cs="Times New Roman"/>
          <w:b/>
          <w:sz w:val="27"/>
          <w:szCs w:val="27"/>
        </w:rPr>
        <w:t>ом</w:t>
      </w:r>
      <w:proofErr w:type="gramEnd"/>
      <w:r w:rsidR="00905E96" w:rsidRPr="00D57E01">
        <w:rPr>
          <w:rFonts w:ascii="Times New Roman" w:hAnsi="Times New Roman" w:cs="Times New Roman"/>
          <w:b/>
          <w:sz w:val="27"/>
          <w:szCs w:val="27"/>
        </w:rPr>
        <w:t xml:space="preserve"> действий по привлечению в экономику Российской Федерации иностранных граждан</w:t>
      </w:r>
      <w:r w:rsidR="00504E88" w:rsidRPr="00D57E01">
        <w:rPr>
          <w:rFonts w:ascii="Times New Roman" w:hAnsi="Times New Roman" w:cs="Times New Roman"/>
          <w:b/>
          <w:sz w:val="27"/>
          <w:szCs w:val="27"/>
        </w:rPr>
        <w:t>.</w:t>
      </w:r>
    </w:p>
    <w:p w:rsidR="00603EEE" w:rsidRPr="0077679A" w:rsidRDefault="00603EEE" w:rsidP="00FB18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3EEE" w:rsidRPr="00905E96" w:rsidRDefault="00603EEE" w:rsidP="00905E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 xml:space="preserve">На заседании Оперативного штаба по предупреждению завоза и распространения новой </w:t>
      </w:r>
      <w:proofErr w:type="spellStart"/>
      <w:r w:rsidRPr="00905E96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905E96">
        <w:rPr>
          <w:rFonts w:ascii="Times New Roman" w:hAnsi="Times New Roman" w:cs="Times New Roman"/>
          <w:sz w:val="27"/>
          <w:szCs w:val="27"/>
        </w:rPr>
        <w:t xml:space="preserve"> инфекции на территории Российской Федерации утвержден алгоритм действий по привлечению в экономику Российской Федерации иностранных граждан (далее – Алгоритм). </w:t>
      </w:r>
    </w:p>
    <w:p w:rsidR="006918F8" w:rsidRPr="00905E96" w:rsidRDefault="006918F8" w:rsidP="00905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 xml:space="preserve">В соответствие с Алгоритмом сбор сведений о привлечении иностранных работников </w:t>
      </w:r>
      <w:r w:rsidR="00D2528B">
        <w:rPr>
          <w:rFonts w:ascii="Times New Roman" w:hAnsi="Times New Roman" w:cs="Times New Roman"/>
          <w:sz w:val="27"/>
          <w:szCs w:val="27"/>
        </w:rPr>
        <w:t xml:space="preserve">осуществляется с </w:t>
      </w:r>
      <w:r w:rsidRPr="00905E96">
        <w:rPr>
          <w:rFonts w:ascii="Times New Roman" w:hAnsi="Times New Roman" w:cs="Times New Roman"/>
          <w:sz w:val="27"/>
          <w:szCs w:val="27"/>
        </w:rPr>
        <w:t xml:space="preserve"> </w:t>
      </w:r>
      <w:r w:rsidR="00D2528B">
        <w:rPr>
          <w:rFonts w:ascii="Times New Roman" w:hAnsi="Times New Roman" w:cs="Times New Roman"/>
          <w:sz w:val="27"/>
          <w:szCs w:val="27"/>
        </w:rPr>
        <w:t xml:space="preserve">использованием </w:t>
      </w:r>
      <w:r w:rsidRPr="00905E96">
        <w:rPr>
          <w:rFonts w:ascii="Times New Roman" w:hAnsi="Times New Roman" w:cs="Times New Roman"/>
          <w:sz w:val="27"/>
          <w:szCs w:val="27"/>
        </w:rPr>
        <w:t>информационно</w:t>
      </w:r>
      <w:r w:rsidR="0077679A" w:rsidRPr="00905E96">
        <w:rPr>
          <w:rFonts w:ascii="Times New Roman" w:hAnsi="Times New Roman" w:cs="Times New Roman"/>
          <w:sz w:val="27"/>
          <w:szCs w:val="27"/>
        </w:rPr>
        <w:t>–</w:t>
      </w:r>
      <w:r w:rsidRPr="00905E96">
        <w:rPr>
          <w:rFonts w:ascii="Times New Roman" w:hAnsi="Times New Roman" w:cs="Times New Roman"/>
          <w:sz w:val="27"/>
          <w:szCs w:val="27"/>
        </w:rPr>
        <w:t>аналитической системы Общероссийская база вакансий «Работа в России»</w:t>
      </w:r>
      <w:r w:rsidR="0056373B" w:rsidRPr="00905E96">
        <w:rPr>
          <w:rFonts w:ascii="Times New Roman" w:hAnsi="Times New Roman" w:cs="Times New Roman"/>
          <w:sz w:val="27"/>
          <w:szCs w:val="27"/>
        </w:rPr>
        <w:t xml:space="preserve">: </w:t>
      </w:r>
      <w:hyperlink r:id="rId7" w:history="1">
        <w:r w:rsidR="00DA0A64" w:rsidRPr="00905E96">
          <w:rPr>
            <w:rFonts w:ascii="Times New Roman" w:hAnsi="Times New Roman" w:cs="Times New Roman"/>
            <w:sz w:val="27"/>
            <w:szCs w:val="27"/>
            <w:u w:val="single"/>
          </w:rPr>
          <w:t>https://trudvsem.ru/auth/manager/recruitment/applications/</w:t>
        </w:r>
      </w:hyperlink>
      <w:r w:rsidR="00C61C62" w:rsidRPr="00905E96">
        <w:rPr>
          <w:rFonts w:ascii="Times New Roman" w:hAnsi="Times New Roman" w:cs="Times New Roman"/>
          <w:sz w:val="27"/>
          <w:szCs w:val="27"/>
        </w:rPr>
        <w:t xml:space="preserve"> </w:t>
      </w:r>
      <w:r w:rsidRPr="00905E96">
        <w:rPr>
          <w:rFonts w:ascii="Times New Roman" w:hAnsi="Times New Roman" w:cs="Times New Roman"/>
          <w:sz w:val="27"/>
          <w:szCs w:val="27"/>
        </w:rPr>
        <w:t>(далее – ИАС «Работа в России»</w:t>
      </w:r>
      <w:r w:rsidR="0056373B" w:rsidRPr="00905E96">
        <w:rPr>
          <w:rFonts w:ascii="Times New Roman" w:hAnsi="Times New Roman" w:cs="Times New Roman"/>
          <w:sz w:val="27"/>
          <w:szCs w:val="27"/>
        </w:rPr>
        <w:t>; Инструкция для работодателей по работе с функциональностью «Привлечение иностранных работников» прилагается).</w:t>
      </w:r>
    </w:p>
    <w:p w:rsidR="007E344F" w:rsidRPr="00905E96" w:rsidRDefault="008B17FE" w:rsidP="00905E9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Привлечение иностранных граждан возможно работодателями соответствующими следующим условиям:</w:t>
      </w:r>
    </w:p>
    <w:p w:rsidR="00E94C61" w:rsidRPr="00905E96" w:rsidRDefault="00E94C61" w:rsidP="00905E9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05E96">
        <w:rPr>
          <w:rFonts w:ascii="Times New Roman" w:hAnsi="Times New Roman" w:cs="Times New Roman"/>
          <w:color w:val="000000"/>
          <w:sz w:val="27"/>
          <w:szCs w:val="27"/>
        </w:rPr>
        <w:t>в совокупности: среднесписочная численность работников превышает 250 человек,  доход превышает 2 млрд. рублей, участвуют на территории Иркутской области в реализации национальных и федеральных проектов, приоритетных программ, региональных проектов, социально</w:t>
      </w:r>
      <w:r w:rsidR="0077679A" w:rsidRPr="00905E96"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Pr="00905E96">
        <w:rPr>
          <w:rFonts w:ascii="Times New Roman" w:hAnsi="Times New Roman" w:cs="Times New Roman"/>
          <w:color w:val="000000"/>
          <w:sz w:val="27"/>
          <w:szCs w:val="27"/>
        </w:rPr>
        <w:t>экономических программ развития Иркутской области, инвестиционных проектов, а также международных  межправительственных соглашений;</w:t>
      </w:r>
    </w:p>
    <w:p w:rsidR="00E94C61" w:rsidRPr="00905E96" w:rsidRDefault="00E94C61" w:rsidP="00905E9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905E96">
        <w:rPr>
          <w:rFonts w:ascii="Times New Roman" w:hAnsi="Times New Roman" w:cs="Times New Roman"/>
          <w:color w:val="000000"/>
          <w:sz w:val="27"/>
          <w:szCs w:val="27"/>
        </w:rPr>
        <w:t>расположены на территориях опережающего развития (индустриальных парков);</w:t>
      </w:r>
      <w:proofErr w:type="gramEnd"/>
    </w:p>
    <w:p w:rsidR="00E94C61" w:rsidRPr="00905E96" w:rsidRDefault="00E94C61" w:rsidP="00905E9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05E96">
        <w:rPr>
          <w:rFonts w:ascii="Times New Roman" w:hAnsi="Times New Roman" w:cs="Times New Roman"/>
          <w:color w:val="000000"/>
          <w:sz w:val="27"/>
          <w:szCs w:val="27"/>
        </w:rPr>
        <w:t>предприятия – резиденты особых экономических зон.</w:t>
      </w:r>
    </w:p>
    <w:p w:rsidR="006918F8" w:rsidRPr="00905E96" w:rsidRDefault="006918F8" w:rsidP="00905E96">
      <w:pPr>
        <w:tabs>
          <w:tab w:val="left" w:pos="69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Для привлечения иностранных граждан работодателям необходимо разместить в ИАС «Работа в России» заявку на привлечение иностранных граждан с указанием следующих данных:</w:t>
      </w:r>
    </w:p>
    <w:p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вида экономической деятельности;</w:t>
      </w:r>
    </w:p>
    <w:p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наименование проекта (при наличии);</w:t>
      </w:r>
    </w:p>
    <w:p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реквизитов заключенного государственного или муниципального контракта (при наличии) и сроки его исполнения;</w:t>
      </w:r>
    </w:p>
    <w:p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 xml:space="preserve">штатная и фактическая численность работников (в том числе из числа граждан </w:t>
      </w:r>
      <w:r w:rsidR="00453B89" w:rsidRPr="00905E96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Pr="00905E96">
        <w:rPr>
          <w:rFonts w:ascii="Times New Roman" w:hAnsi="Times New Roman" w:cs="Times New Roman"/>
          <w:sz w:val="27"/>
          <w:szCs w:val="27"/>
        </w:rPr>
        <w:t>);</w:t>
      </w:r>
    </w:p>
    <w:p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информация о планируемых к привлечению иностранных работников (ФИО, паспортные данные, специальность, количество привлекаемых работников,  государства гражданской принадлежности,  опыт работы, уровень образования);</w:t>
      </w:r>
    </w:p>
    <w:p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уровень заработной платы;</w:t>
      </w:r>
    </w:p>
    <w:p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 xml:space="preserve">способ доставки на территорию </w:t>
      </w:r>
      <w:r w:rsidR="00453B89" w:rsidRPr="00905E96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Pr="00905E96">
        <w:rPr>
          <w:rFonts w:ascii="Times New Roman" w:hAnsi="Times New Roman" w:cs="Times New Roman"/>
          <w:sz w:val="27"/>
          <w:szCs w:val="27"/>
        </w:rPr>
        <w:t>;</w:t>
      </w:r>
    </w:p>
    <w:p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предполагаемый пункт пропуска через государственную границу РФ;</w:t>
      </w:r>
    </w:p>
    <w:p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основания для оказания медицинской помощи (договор (полис) добровольного медицинского страхования, договора о предоставлении платных медицинских услуг);</w:t>
      </w:r>
    </w:p>
    <w:p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 xml:space="preserve">результатов проведения обследования на новую </w:t>
      </w:r>
      <w:proofErr w:type="spellStart"/>
      <w:r w:rsidRPr="00905E96">
        <w:rPr>
          <w:rFonts w:ascii="Times New Roman" w:hAnsi="Times New Roman" w:cs="Times New Roman"/>
          <w:sz w:val="27"/>
          <w:szCs w:val="27"/>
        </w:rPr>
        <w:t>коронавирусную</w:t>
      </w:r>
      <w:proofErr w:type="spellEnd"/>
      <w:r w:rsidRPr="00905E96">
        <w:rPr>
          <w:rFonts w:ascii="Times New Roman" w:hAnsi="Times New Roman" w:cs="Times New Roman"/>
          <w:sz w:val="27"/>
          <w:szCs w:val="27"/>
        </w:rPr>
        <w:t xml:space="preserve"> инфекцию;</w:t>
      </w:r>
    </w:p>
    <w:p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 xml:space="preserve">места обсервации на срок 14 дней и тестирования на </w:t>
      </w:r>
      <w:r w:rsidRPr="00905E96">
        <w:rPr>
          <w:rFonts w:ascii="Times New Roman" w:hAnsi="Times New Roman" w:cs="Times New Roman"/>
          <w:sz w:val="27"/>
          <w:szCs w:val="27"/>
          <w:lang w:val="en-US"/>
        </w:rPr>
        <w:t>COVID</w:t>
      </w:r>
      <w:r w:rsidR="0077679A" w:rsidRPr="00905E96">
        <w:rPr>
          <w:rFonts w:ascii="Times New Roman" w:hAnsi="Times New Roman" w:cs="Times New Roman"/>
          <w:sz w:val="27"/>
          <w:szCs w:val="27"/>
        </w:rPr>
        <w:t>–</w:t>
      </w:r>
      <w:r w:rsidRPr="00905E96">
        <w:rPr>
          <w:rFonts w:ascii="Times New Roman" w:hAnsi="Times New Roman" w:cs="Times New Roman"/>
          <w:sz w:val="27"/>
          <w:szCs w:val="27"/>
        </w:rPr>
        <w:t>19.</w:t>
      </w:r>
    </w:p>
    <w:p w:rsidR="006918F8" w:rsidRPr="00905E96" w:rsidRDefault="006918F8" w:rsidP="00905E96">
      <w:pPr>
        <w:pStyle w:val="a3"/>
        <w:numPr>
          <w:ilvl w:val="0"/>
          <w:numId w:val="1"/>
        </w:numPr>
        <w:tabs>
          <w:tab w:val="left" w:pos="690"/>
          <w:tab w:val="left" w:pos="8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гарантий:</w:t>
      </w:r>
    </w:p>
    <w:p w:rsidR="006918F8" w:rsidRPr="00905E96" w:rsidRDefault="006918F8" w:rsidP="00905E96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lastRenderedPageBreak/>
        <w:t>проживания иностранных работников на весь срок привлечения;</w:t>
      </w:r>
    </w:p>
    <w:p w:rsidR="006918F8" w:rsidRPr="00905E96" w:rsidRDefault="006918F8" w:rsidP="00905E96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возврат иностранных граждан в страну исхода после выполнения необходимых работ.</w:t>
      </w:r>
    </w:p>
    <w:p w:rsidR="006918F8" w:rsidRPr="00905E96" w:rsidRDefault="006918F8" w:rsidP="00905E96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При размещении заявки работодатель:</w:t>
      </w:r>
    </w:p>
    <w:p w:rsidR="006918F8" w:rsidRPr="00905E96" w:rsidRDefault="006918F8" w:rsidP="00905E96">
      <w:pPr>
        <w:pStyle w:val="a3"/>
        <w:numPr>
          <w:ilvl w:val="0"/>
          <w:numId w:val="2"/>
        </w:numPr>
        <w:tabs>
          <w:tab w:val="left" w:pos="69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 xml:space="preserve">Гарантирует:  </w:t>
      </w:r>
    </w:p>
    <w:p w:rsidR="006918F8" w:rsidRPr="00905E96" w:rsidRDefault="006918F8" w:rsidP="00905E96">
      <w:pPr>
        <w:pStyle w:val="a3"/>
        <w:numPr>
          <w:ilvl w:val="0"/>
          <w:numId w:val="3"/>
        </w:numPr>
        <w:tabs>
          <w:tab w:val="left" w:pos="69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05E96">
        <w:rPr>
          <w:rFonts w:ascii="Times New Roman" w:hAnsi="Times New Roman" w:cs="Times New Roman"/>
          <w:sz w:val="27"/>
          <w:szCs w:val="27"/>
        </w:rPr>
        <w:t xml:space="preserve">заключение с уполномоченным органом исполнительной власти субъекта </w:t>
      </w:r>
      <w:r w:rsidR="00453B89" w:rsidRPr="00905E96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Pr="00905E96">
        <w:rPr>
          <w:rFonts w:ascii="Times New Roman" w:hAnsi="Times New Roman" w:cs="Times New Roman"/>
          <w:sz w:val="27"/>
          <w:szCs w:val="27"/>
        </w:rPr>
        <w:t xml:space="preserve"> соглашений проведение карантинных  мероприятий в соответствии с санитарно</w:t>
      </w:r>
      <w:r w:rsidR="0077679A" w:rsidRPr="00905E96">
        <w:rPr>
          <w:rFonts w:ascii="Times New Roman" w:hAnsi="Times New Roman" w:cs="Times New Roman"/>
          <w:sz w:val="27"/>
          <w:szCs w:val="27"/>
        </w:rPr>
        <w:t>–</w:t>
      </w:r>
      <w:r w:rsidRPr="00905E96">
        <w:rPr>
          <w:rFonts w:ascii="Times New Roman" w:hAnsi="Times New Roman" w:cs="Times New Roman"/>
          <w:sz w:val="27"/>
          <w:szCs w:val="27"/>
        </w:rPr>
        <w:t>эпидемиологическими требованиями, организацию проживания иностранных работников на весь срок привлечения  (с указанием адреса их проживания (пребывания) на территории РФ, в  соответствии с санитарно</w:t>
      </w:r>
      <w:r w:rsidR="0077679A" w:rsidRPr="00905E96">
        <w:rPr>
          <w:rFonts w:ascii="Times New Roman" w:hAnsi="Times New Roman" w:cs="Times New Roman"/>
          <w:sz w:val="27"/>
          <w:szCs w:val="27"/>
        </w:rPr>
        <w:t>–</w:t>
      </w:r>
      <w:r w:rsidRPr="00905E96">
        <w:rPr>
          <w:rFonts w:ascii="Times New Roman" w:hAnsi="Times New Roman" w:cs="Times New Roman"/>
          <w:sz w:val="27"/>
          <w:szCs w:val="27"/>
        </w:rPr>
        <w:t>эпидемиологическими требованиями), а также возврат иностранных граждан в страну постоянного проживания после выполнения необходимых работ;</w:t>
      </w:r>
      <w:proofErr w:type="gramEnd"/>
    </w:p>
    <w:p w:rsidR="00E94C61" w:rsidRPr="00905E96" w:rsidRDefault="006918F8" w:rsidP="00905E96">
      <w:pPr>
        <w:pStyle w:val="a3"/>
        <w:numPr>
          <w:ilvl w:val="0"/>
          <w:numId w:val="3"/>
        </w:numPr>
        <w:tabs>
          <w:tab w:val="left" w:pos="69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 xml:space="preserve">наличие в трудовых или </w:t>
      </w:r>
      <w:proofErr w:type="spellStart"/>
      <w:r w:rsidRPr="00905E96">
        <w:rPr>
          <w:rFonts w:ascii="Times New Roman" w:hAnsi="Times New Roman" w:cs="Times New Roman"/>
          <w:sz w:val="27"/>
          <w:szCs w:val="27"/>
        </w:rPr>
        <w:t>гражданско</w:t>
      </w:r>
      <w:proofErr w:type="spellEnd"/>
      <w:r w:rsidR="0077679A" w:rsidRPr="00905E96">
        <w:rPr>
          <w:rFonts w:ascii="Times New Roman" w:hAnsi="Times New Roman" w:cs="Times New Roman"/>
          <w:sz w:val="27"/>
          <w:szCs w:val="27"/>
        </w:rPr>
        <w:t>–</w:t>
      </w:r>
      <w:r w:rsidRPr="00905E96">
        <w:rPr>
          <w:rFonts w:ascii="Times New Roman" w:hAnsi="Times New Roman" w:cs="Times New Roman"/>
          <w:sz w:val="27"/>
          <w:szCs w:val="27"/>
        </w:rPr>
        <w:t>правовых договорах с иностранными гражданами  положений, касающихся невозможности расторжения таких договоров в течени</w:t>
      </w:r>
      <w:proofErr w:type="gramStart"/>
      <w:r w:rsidRPr="00905E96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905E96">
        <w:rPr>
          <w:rFonts w:ascii="Times New Roman" w:hAnsi="Times New Roman" w:cs="Times New Roman"/>
          <w:sz w:val="27"/>
          <w:szCs w:val="27"/>
        </w:rPr>
        <w:t xml:space="preserve"> сроков реализации проекта, также обязательности осуществления трудовой деятельности исключительно на территории соответствующего субъекта РФ.</w:t>
      </w:r>
    </w:p>
    <w:p w:rsidR="006918F8" w:rsidRPr="00905E96" w:rsidRDefault="00E94C61" w:rsidP="00905E96">
      <w:pPr>
        <w:pStyle w:val="a3"/>
        <w:numPr>
          <w:ilvl w:val="0"/>
          <w:numId w:val="2"/>
        </w:numPr>
        <w:tabs>
          <w:tab w:val="left" w:pos="69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С</w:t>
      </w:r>
      <w:r w:rsidR="006918F8" w:rsidRPr="00905E96">
        <w:rPr>
          <w:rFonts w:ascii="Times New Roman" w:hAnsi="Times New Roman" w:cs="Times New Roman"/>
          <w:sz w:val="27"/>
          <w:szCs w:val="27"/>
        </w:rPr>
        <w:t xml:space="preserve">одействует  трудоустройству на заявленные вакантные рабочие места граждан Российской Федерации, зарегистрированных в органах службы </w:t>
      </w:r>
      <w:proofErr w:type="gramStart"/>
      <w:r w:rsidR="006918F8" w:rsidRPr="00905E96">
        <w:rPr>
          <w:rFonts w:ascii="Times New Roman" w:hAnsi="Times New Roman" w:cs="Times New Roman"/>
          <w:sz w:val="27"/>
          <w:szCs w:val="27"/>
        </w:rPr>
        <w:t>занятости</w:t>
      </w:r>
      <w:proofErr w:type="gramEnd"/>
      <w:r w:rsidR="006918F8" w:rsidRPr="00905E96">
        <w:rPr>
          <w:rFonts w:ascii="Times New Roman" w:hAnsi="Times New Roman" w:cs="Times New Roman"/>
          <w:sz w:val="27"/>
          <w:szCs w:val="27"/>
        </w:rPr>
        <w:t xml:space="preserve"> а качестве безработных (ищущих работу), а также ищущих работу иностранных граждан уже находящихся на территории РФ.</w:t>
      </w:r>
    </w:p>
    <w:p w:rsidR="006918F8" w:rsidRPr="00905E96" w:rsidRDefault="006918F8" w:rsidP="00905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Рассмотрение заявок работодателей осуществляется межведомственной комиссией по вопросам привлечения и использования иностранных работников.</w:t>
      </w:r>
    </w:p>
    <w:p w:rsidR="00004523" w:rsidRPr="00905E96" w:rsidRDefault="00004523" w:rsidP="00004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При принятии межведомственной комиссией по вопросам привлечения и использования иностранных работников положительного решения работодатель:</w:t>
      </w:r>
    </w:p>
    <w:p w:rsidR="00004523" w:rsidRDefault="00004523" w:rsidP="00004523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05E96">
        <w:rPr>
          <w:rFonts w:ascii="Times New Roman" w:hAnsi="Times New Roman" w:cs="Times New Roman"/>
          <w:sz w:val="27"/>
          <w:szCs w:val="27"/>
        </w:rPr>
        <w:t xml:space="preserve">осуществляет взаимодействие с иностранными гражданами, прибытие которых планируется в Российскую Федерацию, в том числе информирует о необходимости обследования на новую </w:t>
      </w:r>
      <w:proofErr w:type="spellStart"/>
      <w:r w:rsidRPr="00905E96">
        <w:rPr>
          <w:rFonts w:ascii="Times New Roman" w:hAnsi="Times New Roman" w:cs="Times New Roman"/>
          <w:sz w:val="27"/>
          <w:szCs w:val="27"/>
        </w:rPr>
        <w:t>коронавирусную</w:t>
      </w:r>
      <w:proofErr w:type="spellEnd"/>
      <w:r w:rsidRPr="00905E96">
        <w:rPr>
          <w:rFonts w:ascii="Times New Roman" w:hAnsi="Times New Roman" w:cs="Times New Roman"/>
          <w:sz w:val="27"/>
          <w:szCs w:val="27"/>
        </w:rPr>
        <w:t xml:space="preserve"> инфекция (COVID–19) и проверяет наличие медицинских документов, подтверждающих</w:t>
      </w:r>
      <w:proofErr w:type="gramEnd"/>
      <w:r w:rsidRPr="00905E96">
        <w:rPr>
          <w:rFonts w:ascii="Times New Roman" w:hAnsi="Times New Roman" w:cs="Times New Roman"/>
          <w:sz w:val="27"/>
          <w:szCs w:val="27"/>
        </w:rPr>
        <w:t xml:space="preserve"> отрицательный результат лабораторного исследования на COVID–19 методом ПЦР полученный не ранее чем за 3 </w:t>
      </w:r>
      <w:proofErr w:type="gramStart"/>
      <w:r w:rsidRPr="00905E96">
        <w:rPr>
          <w:rFonts w:ascii="Times New Roman" w:hAnsi="Times New Roman" w:cs="Times New Roman"/>
          <w:sz w:val="27"/>
          <w:szCs w:val="27"/>
        </w:rPr>
        <w:t>календарных</w:t>
      </w:r>
      <w:proofErr w:type="gramEnd"/>
      <w:r w:rsidRPr="00905E96">
        <w:rPr>
          <w:rFonts w:ascii="Times New Roman" w:hAnsi="Times New Roman" w:cs="Times New Roman"/>
          <w:sz w:val="27"/>
          <w:szCs w:val="27"/>
        </w:rPr>
        <w:t xml:space="preserve"> дня  до прибытия на территорию Российской Федерации</w:t>
      </w:r>
      <w:r>
        <w:rPr>
          <w:rFonts w:ascii="Times New Roman" w:hAnsi="Times New Roman"/>
          <w:sz w:val="27"/>
          <w:szCs w:val="27"/>
        </w:rPr>
        <w:t>;</w:t>
      </w:r>
    </w:p>
    <w:p w:rsidR="00004523" w:rsidRPr="00C535FC" w:rsidRDefault="00004523" w:rsidP="00004523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35FC">
        <w:rPr>
          <w:rFonts w:ascii="Times New Roman" w:hAnsi="Times New Roman" w:cs="Times New Roman"/>
          <w:sz w:val="27"/>
          <w:szCs w:val="27"/>
        </w:rPr>
        <w:t>организовать проведение карантинных мероприятий по прибытию на территорию Российской Федерации;</w:t>
      </w:r>
    </w:p>
    <w:p w:rsidR="00004523" w:rsidRPr="00905E96" w:rsidRDefault="00004523" w:rsidP="00004523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05E96">
        <w:rPr>
          <w:rFonts w:ascii="Times New Roman" w:hAnsi="Times New Roman" w:cs="Times New Roman"/>
          <w:sz w:val="27"/>
          <w:szCs w:val="27"/>
        </w:rPr>
        <w:t>организовать доставку иностранных граждан из пункта назначения на территории Российской Федерации к месту проведения карантинных мероприятий, проживания, изоляции на 14 календарных дней со дня прибытия в Российскую Федерацию, в том числе обеспечить проведение мероприятий, предусмотренн</w:t>
      </w:r>
      <w:r>
        <w:rPr>
          <w:rFonts w:ascii="Times New Roman" w:hAnsi="Times New Roman" w:cs="Times New Roman"/>
          <w:sz w:val="27"/>
          <w:szCs w:val="27"/>
        </w:rPr>
        <w:t xml:space="preserve">ых методическими рекомендациями </w:t>
      </w:r>
      <w:r w:rsidRPr="00905E96">
        <w:rPr>
          <w:rFonts w:ascii="Times New Roman" w:hAnsi="Times New Roman" w:cs="Times New Roman"/>
          <w:sz w:val="27"/>
          <w:szCs w:val="27"/>
        </w:rPr>
        <w:t xml:space="preserve">МР 3.1.2.2.0223-20 «Изменения №1 в МР3.1./2.2.0172/2-20 «Рекомендации по профилактике новой </w:t>
      </w:r>
      <w:proofErr w:type="spellStart"/>
      <w:r w:rsidRPr="00905E96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905E96">
        <w:rPr>
          <w:rFonts w:ascii="Times New Roman" w:hAnsi="Times New Roman" w:cs="Times New Roman"/>
          <w:sz w:val="27"/>
          <w:szCs w:val="27"/>
        </w:rPr>
        <w:t xml:space="preserve"> инфекции (COVID-19) среди работников строительной отрасли», </w:t>
      </w:r>
      <w:r>
        <w:rPr>
          <w:rFonts w:ascii="Times New Roman" w:hAnsi="Times New Roman" w:cs="Times New Roman"/>
          <w:sz w:val="27"/>
          <w:szCs w:val="27"/>
        </w:rPr>
        <w:t xml:space="preserve">утвержденными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Роспотребнадзором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05E96">
        <w:rPr>
          <w:rFonts w:ascii="Times New Roman" w:hAnsi="Times New Roman" w:cs="Times New Roman"/>
          <w:sz w:val="27"/>
          <w:szCs w:val="27"/>
        </w:rPr>
        <w:t>от 12 декабря 2020 года, постановлениями Главного Государственного санитарного врача Российской Федер</w:t>
      </w:r>
      <w:r>
        <w:rPr>
          <w:rFonts w:ascii="Times New Roman" w:hAnsi="Times New Roman" w:cs="Times New Roman"/>
          <w:sz w:val="27"/>
          <w:szCs w:val="27"/>
        </w:rPr>
        <w:t xml:space="preserve">ации от 18 марта 2020 года № 7 </w:t>
      </w:r>
      <w:r w:rsidRPr="00905E96">
        <w:rPr>
          <w:rFonts w:ascii="Times New Roman" w:hAnsi="Times New Roman" w:cs="Times New Roman"/>
          <w:sz w:val="27"/>
          <w:szCs w:val="27"/>
        </w:rPr>
        <w:t xml:space="preserve">«Об обеспечении режима изоляции в </w:t>
      </w:r>
      <w:r w:rsidRPr="00905E96">
        <w:rPr>
          <w:rFonts w:ascii="Times New Roman" w:hAnsi="Times New Roman" w:cs="Times New Roman"/>
          <w:sz w:val="27"/>
          <w:szCs w:val="27"/>
        </w:rPr>
        <w:lastRenderedPageBreak/>
        <w:t>целях предотвращения распространения COVID-19», от 30 марта 2020 года № 9 «О дополнительных мерах по недопущению распространения COVID-2019».</w:t>
      </w:r>
    </w:p>
    <w:p w:rsidR="00004523" w:rsidRPr="00905E96" w:rsidRDefault="00004523" w:rsidP="00004523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 xml:space="preserve">проставляет (фиксирует) факт заключения трудового ли </w:t>
      </w:r>
      <w:proofErr w:type="spellStart"/>
      <w:r w:rsidRPr="00905E96">
        <w:rPr>
          <w:rFonts w:ascii="Times New Roman" w:hAnsi="Times New Roman" w:cs="Times New Roman"/>
          <w:sz w:val="27"/>
          <w:szCs w:val="27"/>
        </w:rPr>
        <w:t>гражданско</w:t>
      </w:r>
      <w:proofErr w:type="spellEnd"/>
      <w:r w:rsidRPr="00905E96">
        <w:rPr>
          <w:rFonts w:ascii="Times New Roman" w:hAnsi="Times New Roman" w:cs="Times New Roman"/>
          <w:sz w:val="27"/>
          <w:szCs w:val="27"/>
        </w:rPr>
        <w:t>–правового договора на выполнение работ (оказание услуг) иностранным гражданином и заполняют реквизиты (дату и номер) заключенного договора в форме заполненной заявки в  АИС «Работа в России»;</w:t>
      </w:r>
    </w:p>
    <w:p w:rsidR="00004523" w:rsidRPr="00905E96" w:rsidRDefault="00004523" w:rsidP="00004523">
      <w:pPr>
        <w:pStyle w:val="a3"/>
        <w:numPr>
          <w:ilvl w:val="0"/>
          <w:numId w:val="6"/>
        </w:numPr>
        <w:tabs>
          <w:tab w:val="left" w:pos="34"/>
          <w:tab w:val="left" w:pos="142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по окончанию карантинных мероприятий, организует работу по прохождению иностранными гражданами медицинского освидетельствования на предмет отсутствия инфекционных заболеваний, предоставляющих опасность для окружающих, в том числе анализов на  COVID–19 и ВИЧ, и оформления полиса ДМС (договора предоставления платных мед услуг).</w:t>
      </w:r>
    </w:p>
    <w:p w:rsidR="00004523" w:rsidRPr="00905E96" w:rsidRDefault="00004523" w:rsidP="00004523">
      <w:pPr>
        <w:tabs>
          <w:tab w:val="left" w:pos="34"/>
          <w:tab w:val="left" w:pos="142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 xml:space="preserve">По завершению необходимых работ и расторжению с иностранными гражданами трудовых или  </w:t>
      </w:r>
      <w:proofErr w:type="spellStart"/>
      <w:r w:rsidRPr="00905E96">
        <w:rPr>
          <w:rFonts w:ascii="Times New Roman" w:hAnsi="Times New Roman" w:cs="Times New Roman"/>
          <w:sz w:val="27"/>
          <w:szCs w:val="27"/>
        </w:rPr>
        <w:t>гражданско</w:t>
      </w:r>
      <w:proofErr w:type="spellEnd"/>
      <w:r w:rsidRPr="00905E96">
        <w:rPr>
          <w:rFonts w:ascii="Times New Roman" w:hAnsi="Times New Roman" w:cs="Times New Roman"/>
          <w:sz w:val="27"/>
          <w:szCs w:val="27"/>
        </w:rPr>
        <w:t>–правовых договоров на выполнение работ (оказание услуг) работодатель содействует в возвращении  иностранных граждан  в страны гражданской принадлежности.</w:t>
      </w:r>
    </w:p>
    <w:p w:rsidR="00FB1875" w:rsidRPr="00905E96" w:rsidRDefault="00FB1875" w:rsidP="00905E96">
      <w:pPr>
        <w:tabs>
          <w:tab w:val="left" w:pos="34"/>
          <w:tab w:val="left" w:pos="142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 xml:space="preserve">По завершению необходимых работ и расторжению с иностранными гражданами трудовых или  </w:t>
      </w:r>
      <w:proofErr w:type="spellStart"/>
      <w:r w:rsidRPr="00905E96">
        <w:rPr>
          <w:rFonts w:ascii="Times New Roman" w:hAnsi="Times New Roman" w:cs="Times New Roman"/>
          <w:sz w:val="27"/>
          <w:szCs w:val="27"/>
        </w:rPr>
        <w:t>гражданско</w:t>
      </w:r>
      <w:proofErr w:type="spellEnd"/>
      <w:r w:rsidR="0077679A" w:rsidRPr="00905E96">
        <w:rPr>
          <w:rFonts w:ascii="Times New Roman" w:hAnsi="Times New Roman" w:cs="Times New Roman"/>
          <w:sz w:val="27"/>
          <w:szCs w:val="27"/>
        </w:rPr>
        <w:t>–</w:t>
      </w:r>
      <w:r w:rsidRPr="00905E96">
        <w:rPr>
          <w:rFonts w:ascii="Times New Roman" w:hAnsi="Times New Roman" w:cs="Times New Roman"/>
          <w:sz w:val="27"/>
          <w:szCs w:val="27"/>
        </w:rPr>
        <w:t>правовых договоров на выполнение работ (оказание услуг) работодатель содейству</w:t>
      </w:r>
      <w:r w:rsidR="0056373B" w:rsidRPr="00905E96">
        <w:rPr>
          <w:rFonts w:ascii="Times New Roman" w:hAnsi="Times New Roman" w:cs="Times New Roman"/>
          <w:sz w:val="27"/>
          <w:szCs w:val="27"/>
        </w:rPr>
        <w:t>е</w:t>
      </w:r>
      <w:r w:rsidRPr="00905E96">
        <w:rPr>
          <w:rFonts w:ascii="Times New Roman" w:hAnsi="Times New Roman" w:cs="Times New Roman"/>
          <w:sz w:val="27"/>
          <w:szCs w:val="27"/>
        </w:rPr>
        <w:t>т в возвращении  иностранных граждан  в страны гражданской принадлежности</w:t>
      </w:r>
      <w:r w:rsidR="00FF6BC4" w:rsidRPr="00905E96">
        <w:rPr>
          <w:rFonts w:ascii="Times New Roman" w:hAnsi="Times New Roman" w:cs="Times New Roman"/>
          <w:sz w:val="27"/>
          <w:szCs w:val="27"/>
        </w:rPr>
        <w:t>.</w:t>
      </w:r>
    </w:p>
    <w:p w:rsidR="00905E96" w:rsidRPr="00905E96" w:rsidRDefault="00905E96" w:rsidP="00905E9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Работодателям, планирующим привлечение иностранной рабочей силы, необходимо:</w:t>
      </w:r>
    </w:p>
    <w:p w:rsidR="00905E96" w:rsidRPr="00905E96" w:rsidRDefault="00905E96" w:rsidP="00905E9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 xml:space="preserve">обеспечить взаимодействие иностранными гражданами, прибытие которых планируется в Российскую Федерацию, в том числе информирование о необходимости обследования на новую </w:t>
      </w:r>
      <w:proofErr w:type="spellStart"/>
      <w:r w:rsidRPr="00905E96">
        <w:rPr>
          <w:rFonts w:ascii="Times New Roman" w:hAnsi="Times New Roman" w:cs="Times New Roman"/>
          <w:sz w:val="27"/>
          <w:szCs w:val="27"/>
        </w:rPr>
        <w:t>коронавирусную</w:t>
      </w:r>
      <w:proofErr w:type="spellEnd"/>
      <w:r w:rsidRPr="00905E96">
        <w:rPr>
          <w:rFonts w:ascii="Times New Roman" w:hAnsi="Times New Roman" w:cs="Times New Roman"/>
          <w:sz w:val="27"/>
          <w:szCs w:val="27"/>
        </w:rPr>
        <w:t xml:space="preserve"> инфекцию (COVID-19) и проверку наличие медицинских документов, подтверждающих отрицательный результат лабораторного исследования на COVID-19 методом ПЦР, полученный не ранее чем за 3 календарных дня до прибытия на территорию Российской Федерации;</w:t>
      </w:r>
    </w:p>
    <w:p w:rsidR="00905E96" w:rsidRPr="00905E96" w:rsidRDefault="00905E96" w:rsidP="00905E9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E96">
        <w:rPr>
          <w:rFonts w:ascii="Times New Roman" w:hAnsi="Times New Roman" w:cs="Times New Roman"/>
          <w:sz w:val="27"/>
          <w:szCs w:val="27"/>
        </w:rPr>
        <w:t>организовать проведение карантинных мероприятий по прибытию на территорию Российской Федерации;</w:t>
      </w:r>
    </w:p>
    <w:p w:rsidR="001263B0" w:rsidRDefault="00905E96" w:rsidP="001263B0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05E96">
        <w:rPr>
          <w:rFonts w:ascii="Times New Roman" w:hAnsi="Times New Roman" w:cs="Times New Roman"/>
          <w:sz w:val="27"/>
          <w:szCs w:val="27"/>
        </w:rPr>
        <w:t>организовать доставку иностранных граждан из пункта назначения на территории Российской Федерации к месту проведения карантинных мероприятий, проживания, изоляции на 14 календарных дней со дня прибытия в Российскую Федерацию, в том числе обеспечить проведение мероприятий, предусмотренн</w:t>
      </w:r>
      <w:r>
        <w:rPr>
          <w:rFonts w:ascii="Times New Roman" w:hAnsi="Times New Roman" w:cs="Times New Roman"/>
          <w:sz w:val="27"/>
          <w:szCs w:val="27"/>
        </w:rPr>
        <w:t xml:space="preserve">ых методическими рекомендациями </w:t>
      </w:r>
      <w:r w:rsidRPr="00905E96">
        <w:rPr>
          <w:rFonts w:ascii="Times New Roman" w:hAnsi="Times New Roman" w:cs="Times New Roman"/>
          <w:sz w:val="27"/>
          <w:szCs w:val="27"/>
        </w:rPr>
        <w:t xml:space="preserve">МР 3.1.2.2.0223-20 «Изменения №1 в МР3.1./2.2.0172/2-20 «Рекомендации по профилактике новой </w:t>
      </w:r>
      <w:proofErr w:type="spellStart"/>
      <w:r w:rsidRPr="00905E96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905E96">
        <w:rPr>
          <w:rFonts w:ascii="Times New Roman" w:hAnsi="Times New Roman" w:cs="Times New Roman"/>
          <w:sz w:val="27"/>
          <w:szCs w:val="27"/>
        </w:rPr>
        <w:t xml:space="preserve"> инфекции (COVID-19) среди работников строительной отрасли», </w:t>
      </w:r>
      <w:r>
        <w:rPr>
          <w:rFonts w:ascii="Times New Roman" w:hAnsi="Times New Roman" w:cs="Times New Roman"/>
          <w:sz w:val="27"/>
          <w:szCs w:val="27"/>
        </w:rPr>
        <w:t xml:space="preserve">утвержденными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Роспотребнадзором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05E96">
        <w:rPr>
          <w:rFonts w:ascii="Times New Roman" w:hAnsi="Times New Roman" w:cs="Times New Roman"/>
          <w:sz w:val="27"/>
          <w:szCs w:val="27"/>
        </w:rPr>
        <w:t>от 12 декабря 2020 года, постановлениями Главного Государственного санитарного врача Российской Федер</w:t>
      </w:r>
      <w:r>
        <w:rPr>
          <w:rFonts w:ascii="Times New Roman" w:hAnsi="Times New Roman" w:cs="Times New Roman"/>
          <w:sz w:val="27"/>
          <w:szCs w:val="27"/>
        </w:rPr>
        <w:t xml:space="preserve">ации от 18 марта 2020 года № 7 </w:t>
      </w:r>
      <w:r w:rsidRPr="00905E96">
        <w:rPr>
          <w:rFonts w:ascii="Times New Roman" w:hAnsi="Times New Roman" w:cs="Times New Roman"/>
          <w:sz w:val="27"/>
          <w:szCs w:val="27"/>
        </w:rPr>
        <w:t>«Об обеспечении режима изоляции в целях предотвращения распространения COVID-19», от 30 марта 2020 года № 9 «О дополнительных мерах по недопущению распространения COVID-2019».</w:t>
      </w:r>
    </w:p>
    <w:p w:rsidR="001263B0" w:rsidRPr="001263B0" w:rsidRDefault="001263B0" w:rsidP="001263B0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Более подробно ознакомиться с Алгоритмом можно в  личном кабинете на </w:t>
      </w:r>
      <w:r w:rsidRPr="00905E96">
        <w:rPr>
          <w:rFonts w:ascii="Times New Roman" w:hAnsi="Times New Roman" w:cs="Times New Roman"/>
          <w:sz w:val="27"/>
          <w:szCs w:val="27"/>
        </w:rPr>
        <w:t>ИАС «Работа в России»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6373B" w:rsidRPr="0077679A" w:rsidRDefault="0056373B" w:rsidP="007767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679A">
        <w:rPr>
          <w:rFonts w:ascii="Times New Roman" w:hAnsi="Times New Roman" w:cs="Times New Roman"/>
          <w:b/>
          <w:sz w:val="27"/>
          <w:szCs w:val="27"/>
        </w:rPr>
        <w:t xml:space="preserve">Инструкция для работодателей по работе с функциональностью </w:t>
      </w:r>
    </w:p>
    <w:p w:rsidR="0056373B" w:rsidRPr="0077679A" w:rsidRDefault="0056373B" w:rsidP="007767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679A">
        <w:rPr>
          <w:rFonts w:ascii="Times New Roman" w:hAnsi="Times New Roman" w:cs="Times New Roman"/>
          <w:b/>
          <w:sz w:val="27"/>
          <w:szCs w:val="27"/>
        </w:rPr>
        <w:t>«Привлечение иностранных работников»</w:t>
      </w:r>
    </w:p>
    <w:p w:rsidR="0056373B" w:rsidRPr="0077679A" w:rsidRDefault="0056373B" w:rsidP="0077679A">
      <w:pPr>
        <w:pStyle w:val="BFTNormal"/>
        <w:spacing w:before="0" w:after="0" w:line="240" w:lineRule="auto"/>
        <w:ind w:firstLine="851"/>
        <w:rPr>
          <w:b/>
          <w:bCs/>
          <w:sz w:val="27"/>
          <w:szCs w:val="27"/>
        </w:rPr>
      </w:pPr>
    </w:p>
    <w:p w:rsidR="0056373B" w:rsidRPr="0077679A" w:rsidRDefault="0056373B" w:rsidP="0077679A">
      <w:pPr>
        <w:pStyle w:val="BFTNormal"/>
        <w:numPr>
          <w:ilvl w:val="0"/>
          <w:numId w:val="12"/>
        </w:numPr>
        <w:spacing w:before="0" w:after="0" w:line="240" w:lineRule="auto"/>
        <w:ind w:left="0" w:firstLine="851"/>
        <w:rPr>
          <w:b/>
          <w:bCs/>
          <w:sz w:val="27"/>
          <w:szCs w:val="27"/>
        </w:rPr>
      </w:pPr>
      <w:r w:rsidRPr="0077679A">
        <w:rPr>
          <w:b/>
          <w:bCs/>
          <w:sz w:val="27"/>
          <w:szCs w:val="27"/>
        </w:rPr>
        <w:lastRenderedPageBreak/>
        <w:t>Общее описание функциональности по привлечению иностранных работников:</w:t>
      </w:r>
    </w:p>
    <w:p w:rsidR="0056373B" w:rsidRPr="0077679A" w:rsidRDefault="0056373B" w:rsidP="0077679A">
      <w:pPr>
        <w:pStyle w:val="BFTNormal"/>
        <w:spacing w:before="0" w:after="0" w:line="240" w:lineRule="auto"/>
        <w:ind w:firstLine="851"/>
        <w:rPr>
          <w:sz w:val="27"/>
          <w:szCs w:val="27"/>
        </w:rPr>
      </w:pPr>
      <w:r w:rsidRPr="0077679A">
        <w:rPr>
          <w:sz w:val="27"/>
          <w:szCs w:val="27"/>
        </w:rPr>
        <w:t>Работодателю для создания заявок на привлечение иностранных работников, необходимо перейти на страницу «Реестр заявок на привлечение иностранных работников» с помощью пункта главного меню «Привлечение иностранных работников».</w:t>
      </w:r>
    </w:p>
    <w:p w:rsidR="0056373B" w:rsidRPr="0077679A" w:rsidRDefault="0056373B" w:rsidP="0077679A">
      <w:pPr>
        <w:pStyle w:val="BFTNormal"/>
        <w:spacing w:before="0" w:after="0" w:line="240" w:lineRule="auto"/>
        <w:ind w:firstLine="851"/>
        <w:rPr>
          <w:sz w:val="27"/>
          <w:szCs w:val="27"/>
        </w:rPr>
      </w:pPr>
      <w:r w:rsidRPr="0077679A">
        <w:rPr>
          <w:sz w:val="27"/>
          <w:szCs w:val="27"/>
        </w:rPr>
        <w:t>На странице «Реестр заявок на привлечение иностранных работников»</w:t>
      </w:r>
      <w:r w:rsidR="0077679A" w:rsidRPr="0077679A">
        <w:rPr>
          <w:sz w:val="27"/>
          <w:szCs w:val="27"/>
        </w:rPr>
        <w:t xml:space="preserve"> (рисунок </w:t>
      </w:r>
      <w:fldSimple w:instr=" REF _Ref50559800 \h  \* MERGEFORMAT ">
        <w:r w:rsidR="0077679A" w:rsidRPr="0077679A">
          <w:rPr>
            <w:noProof/>
            <w:sz w:val="27"/>
            <w:szCs w:val="27"/>
          </w:rPr>
          <w:t>1</w:t>
        </w:r>
      </w:fldSimple>
      <w:r w:rsidR="0077679A" w:rsidRPr="0077679A">
        <w:rPr>
          <w:sz w:val="27"/>
          <w:szCs w:val="27"/>
        </w:rPr>
        <w:t>)</w:t>
      </w:r>
      <w:r w:rsidRPr="0077679A">
        <w:rPr>
          <w:sz w:val="27"/>
          <w:szCs w:val="27"/>
        </w:rPr>
        <w:t xml:space="preserve"> отображаются:</w:t>
      </w:r>
    </w:p>
    <w:p w:rsidR="0056373B" w:rsidRPr="0077679A" w:rsidRDefault="0056373B" w:rsidP="0077679A">
      <w:pPr>
        <w:pStyle w:val="BFTNormal"/>
        <w:numPr>
          <w:ilvl w:val="0"/>
          <w:numId w:val="11"/>
        </w:numPr>
        <w:spacing w:before="0" w:after="0" w:line="240" w:lineRule="auto"/>
        <w:ind w:left="0" w:firstLine="851"/>
        <w:rPr>
          <w:sz w:val="27"/>
          <w:szCs w:val="27"/>
        </w:rPr>
      </w:pPr>
      <w:r w:rsidRPr="0077679A">
        <w:rPr>
          <w:sz w:val="27"/>
          <w:szCs w:val="27"/>
        </w:rPr>
        <w:t>панель фильтрации списка ранее созданных заявок;</w:t>
      </w:r>
    </w:p>
    <w:p w:rsidR="0056373B" w:rsidRPr="0077679A" w:rsidRDefault="0056373B" w:rsidP="0077679A">
      <w:pPr>
        <w:pStyle w:val="BFTNormal"/>
        <w:numPr>
          <w:ilvl w:val="0"/>
          <w:numId w:val="11"/>
        </w:numPr>
        <w:spacing w:before="0" w:after="0" w:line="240" w:lineRule="auto"/>
        <w:ind w:left="0" w:firstLine="851"/>
        <w:rPr>
          <w:sz w:val="27"/>
          <w:szCs w:val="27"/>
        </w:rPr>
      </w:pPr>
      <w:r w:rsidRPr="0077679A">
        <w:rPr>
          <w:sz w:val="27"/>
          <w:szCs w:val="27"/>
        </w:rPr>
        <w:t xml:space="preserve">список ранее созданных пользователем заявок, на привлечение иностранных работников, </w:t>
      </w:r>
    </w:p>
    <w:p w:rsidR="0056373B" w:rsidRPr="0077679A" w:rsidRDefault="0056373B" w:rsidP="0077679A">
      <w:pPr>
        <w:pStyle w:val="BFTNormal"/>
        <w:numPr>
          <w:ilvl w:val="0"/>
          <w:numId w:val="11"/>
        </w:numPr>
        <w:spacing w:before="0" w:after="0" w:line="240" w:lineRule="auto"/>
        <w:ind w:left="0" w:firstLine="851"/>
        <w:rPr>
          <w:sz w:val="27"/>
          <w:szCs w:val="27"/>
        </w:rPr>
      </w:pPr>
      <w:r w:rsidRPr="0077679A">
        <w:rPr>
          <w:sz w:val="27"/>
          <w:szCs w:val="27"/>
        </w:rPr>
        <w:t>кнопки</w:t>
      </w:r>
      <w:r w:rsidR="0077679A" w:rsidRPr="0077679A">
        <w:rPr>
          <w:sz w:val="27"/>
          <w:szCs w:val="27"/>
        </w:rPr>
        <w:t>.</w:t>
      </w:r>
      <w:r w:rsidRPr="0077679A">
        <w:rPr>
          <w:sz w:val="27"/>
          <w:szCs w:val="27"/>
        </w:rPr>
        <w:t xml:space="preserve"> </w:t>
      </w:r>
    </w:p>
    <w:p w:rsidR="0077679A" w:rsidRPr="0056373B" w:rsidRDefault="0077679A" w:rsidP="0077679A">
      <w:pPr>
        <w:pStyle w:val="BFTNormal"/>
        <w:spacing w:before="0" w:after="0" w:line="240" w:lineRule="auto"/>
        <w:ind w:firstLine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7640" cy="3801378"/>
            <wp:effectExtent l="19050" t="19050" r="15010" b="27672"/>
            <wp:docPr id="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125" cy="38029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7679A" w:rsidRPr="0077679A" w:rsidRDefault="00C94574" w:rsidP="0077679A">
      <w:pPr>
        <w:pStyle w:val="BFTImageName"/>
        <w:keepLines w:val="0"/>
        <w:spacing w:after="0"/>
        <w:rPr>
          <w:rFonts w:ascii="Times New Roman" w:hAnsi="Times New Roman"/>
          <w:sz w:val="27"/>
          <w:szCs w:val="27"/>
        </w:rPr>
      </w:pPr>
      <w:r w:rsidRPr="0077679A">
        <w:rPr>
          <w:rFonts w:ascii="Times New Roman" w:hAnsi="Times New Roman"/>
          <w:sz w:val="27"/>
          <w:szCs w:val="27"/>
        </w:rPr>
        <w:fldChar w:fldCharType="begin"/>
      </w:r>
      <w:r w:rsidR="0077679A" w:rsidRPr="0077679A">
        <w:rPr>
          <w:rFonts w:ascii="Times New Roman" w:hAnsi="Times New Roman"/>
          <w:sz w:val="27"/>
          <w:szCs w:val="27"/>
        </w:rPr>
        <w:instrText xml:space="preserve"> SEQ Рисунок \* ARABIC </w:instrText>
      </w:r>
      <w:r w:rsidRPr="0077679A">
        <w:rPr>
          <w:rFonts w:ascii="Times New Roman" w:hAnsi="Times New Roman"/>
          <w:sz w:val="27"/>
          <w:szCs w:val="27"/>
        </w:rPr>
        <w:fldChar w:fldCharType="separate"/>
      </w:r>
      <w:bookmarkStart w:id="0" w:name="_Ref50559800"/>
      <w:r w:rsidR="0077679A" w:rsidRPr="0077679A">
        <w:rPr>
          <w:rFonts w:ascii="Times New Roman" w:hAnsi="Times New Roman"/>
          <w:noProof/>
          <w:sz w:val="27"/>
          <w:szCs w:val="27"/>
        </w:rPr>
        <w:t>1</w:t>
      </w:r>
      <w:bookmarkEnd w:id="0"/>
      <w:r w:rsidRPr="0077679A">
        <w:rPr>
          <w:rFonts w:ascii="Times New Roman" w:hAnsi="Times New Roman"/>
          <w:noProof/>
          <w:sz w:val="27"/>
          <w:szCs w:val="27"/>
        </w:rPr>
        <w:fldChar w:fldCharType="end"/>
      </w:r>
      <w:r w:rsidR="0077679A" w:rsidRPr="0077679A">
        <w:rPr>
          <w:rFonts w:ascii="Times New Roman" w:hAnsi="Times New Roman"/>
          <w:sz w:val="27"/>
          <w:szCs w:val="27"/>
        </w:rPr>
        <w:t xml:space="preserve"> – Страница «Реестр заявок на привлечение иностранных работников»</w:t>
      </w:r>
    </w:p>
    <w:p w:rsidR="0077679A" w:rsidRPr="0077679A" w:rsidRDefault="0077679A" w:rsidP="0077679A">
      <w:pPr>
        <w:pStyle w:val="BFTNormal"/>
        <w:spacing w:before="0" w:after="0" w:line="240" w:lineRule="auto"/>
        <w:rPr>
          <w:sz w:val="27"/>
          <w:szCs w:val="27"/>
        </w:rPr>
      </w:pPr>
      <w:r w:rsidRPr="0077679A">
        <w:rPr>
          <w:sz w:val="27"/>
          <w:szCs w:val="27"/>
        </w:rPr>
        <w:t>Кнопки:</w:t>
      </w:r>
    </w:p>
    <w:p w:rsidR="0056373B" w:rsidRPr="0077679A" w:rsidRDefault="0056373B" w:rsidP="0077679A">
      <w:pPr>
        <w:pStyle w:val="BFTNormal"/>
        <w:numPr>
          <w:ilvl w:val="1"/>
          <w:numId w:val="11"/>
        </w:numPr>
        <w:spacing w:before="0" w:after="0" w:line="240" w:lineRule="auto"/>
        <w:ind w:left="0" w:firstLine="851"/>
        <w:rPr>
          <w:sz w:val="27"/>
          <w:szCs w:val="27"/>
        </w:rPr>
      </w:pPr>
      <w:r w:rsidRPr="0077679A">
        <w:rPr>
          <w:sz w:val="27"/>
          <w:szCs w:val="27"/>
        </w:rPr>
        <w:t xml:space="preserve">«Инструкция» </w:t>
      </w:r>
      <w:r w:rsidR="0077679A" w:rsidRPr="0077679A">
        <w:rPr>
          <w:sz w:val="27"/>
          <w:szCs w:val="27"/>
        </w:rPr>
        <w:t>–</w:t>
      </w:r>
      <w:r w:rsidRPr="0077679A">
        <w:rPr>
          <w:sz w:val="27"/>
          <w:szCs w:val="27"/>
        </w:rPr>
        <w:t xml:space="preserve"> позволяет скачать для ознакомления данную инструкцию по работе с функциональностью «Привлечение иностранных работников»;</w:t>
      </w:r>
    </w:p>
    <w:p w:rsidR="0056373B" w:rsidRPr="0077679A" w:rsidRDefault="0056373B" w:rsidP="0077679A">
      <w:pPr>
        <w:pStyle w:val="BFTNormal"/>
        <w:numPr>
          <w:ilvl w:val="1"/>
          <w:numId w:val="11"/>
        </w:numPr>
        <w:spacing w:before="0" w:after="0" w:line="240" w:lineRule="auto"/>
        <w:ind w:left="0" w:firstLine="851"/>
        <w:rPr>
          <w:sz w:val="27"/>
          <w:szCs w:val="27"/>
        </w:rPr>
      </w:pPr>
      <w:r w:rsidRPr="0077679A">
        <w:rPr>
          <w:sz w:val="27"/>
          <w:szCs w:val="27"/>
        </w:rPr>
        <w:t xml:space="preserve">«Список ОКВЭД регионов» </w:t>
      </w:r>
      <w:r w:rsidR="0077679A" w:rsidRPr="0077679A">
        <w:rPr>
          <w:sz w:val="27"/>
          <w:szCs w:val="27"/>
        </w:rPr>
        <w:t>–</w:t>
      </w:r>
      <w:r w:rsidRPr="0077679A">
        <w:rPr>
          <w:sz w:val="27"/>
          <w:szCs w:val="27"/>
        </w:rPr>
        <w:t xml:space="preserve"> список ОКВЭД (видов деятельности) по каждому региону, по которым возможно привлечение иностранных работников;</w:t>
      </w:r>
    </w:p>
    <w:p w:rsidR="0056373B" w:rsidRPr="0077679A" w:rsidRDefault="0056373B" w:rsidP="0077679A">
      <w:pPr>
        <w:pStyle w:val="BFTNormal"/>
        <w:numPr>
          <w:ilvl w:val="1"/>
          <w:numId w:val="11"/>
        </w:numPr>
        <w:spacing w:before="0" w:after="0" w:line="240" w:lineRule="auto"/>
        <w:ind w:left="0" w:firstLine="851"/>
        <w:rPr>
          <w:sz w:val="27"/>
          <w:szCs w:val="27"/>
        </w:rPr>
      </w:pPr>
      <w:r w:rsidRPr="0077679A">
        <w:rPr>
          <w:sz w:val="27"/>
          <w:szCs w:val="27"/>
        </w:rPr>
        <w:t xml:space="preserve"> «Выгрузить в .</w:t>
      </w:r>
      <w:proofErr w:type="spellStart"/>
      <w:r w:rsidRPr="0077679A">
        <w:rPr>
          <w:sz w:val="27"/>
          <w:szCs w:val="27"/>
          <w:lang w:val="en-US"/>
        </w:rPr>
        <w:t>xls</w:t>
      </w:r>
      <w:proofErr w:type="spellEnd"/>
      <w:r w:rsidRPr="0077679A">
        <w:rPr>
          <w:sz w:val="27"/>
          <w:szCs w:val="27"/>
        </w:rPr>
        <w:t xml:space="preserve">» </w:t>
      </w:r>
      <w:r w:rsidR="0077679A" w:rsidRPr="0077679A">
        <w:rPr>
          <w:sz w:val="27"/>
          <w:szCs w:val="27"/>
        </w:rPr>
        <w:t>–</w:t>
      </w:r>
      <w:r w:rsidRPr="0077679A">
        <w:rPr>
          <w:sz w:val="27"/>
          <w:szCs w:val="27"/>
        </w:rPr>
        <w:t xml:space="preserve"> позволяет выгрузить текущий отфильтрованный список заявок в формат </w:t>
      </w:r>
      <w:r w:rsidRPr="0077679A">
        <w:rPr>
          <w:sz w:val="27"/>
          <w:szCs w:val="27"/>
          <w:lang w:val="en-US"/>
        </w:rPr>
        <w:t>Microsoft</w:t>
      </w:r>
      <w:r w:rsidRPr="0077679A">
        <w:rPr>
          <w:sz w:val="27"/>
          <w:szCs w:val="27"/>
        </w:rPr>
        <w:t xml:space="preserve"> </w:t>
      </w:r>
      <w:r w:rsidRPr="0077679A">
        <w:rPr>
          <w:sz w:val="27"/>
          <w:szCs w:val="27"/>
          <w:lang w:val="en-US"/>
        </w:rPr>
        <w:t>Excel</w:t>
      </w:r>
      <w:r w:rsidRPr="0077679A">
        <w:rPr>
          <w:sz w:val="27"/>
          <w:szCs w:val="27"/>
        </w:rPr>
        <w:t>.</w:t>
      </w:r>
    </w:p>
    <w:p w:rsidR="0056373B" w:rsidRPr="0077679A" w:rsidRDefault="0056373B" w:rsidP="0077679A">
      <w:pPr>
        <w:pStyle w:val="BFTNormal"/>
        <w:numPr>
          <w:ilvl w:val="1"/>
          <w:numId w:val="11"/>
        </w:numPr>
        <w:spacing w:before="0" w:after="0" w:line="240" w:lineRule="auto"/>
        <w:ind w:left="0" w:firstLine="851"/>
        <w:rPr>
          <w:sz w:val="27"/>
          <w:szCs w:val="27"/>
        </w:rPr>
      </w:pPr>
      <w:r w:rsidRPr="0077679A">
        <w:rPr>
          <w:sz w:val="27"/>
          <w:szCs w:val="27"/>
        </w:rPr>
        <w:t xml:space="preserve">«Скачать данные заявки» </w:t>
      </w:r>
      <w:r w:rsidR="0077679A" w:rsidRPr="0077679A">
        <w:rPr>
          <w:sz w:val="27"/>
          <w:szCs w:val="27"/>
        </w:rPr>
        <w:t>–</w:t>
      </w:r>
      <w:r w:rsidRPr="0077679A">
        <w:rPr>
          <w:sz w:val="27"/>
          <w:szCs w:val="27"/>
        </w:rPr>
        <w:t xml:space="preserve"> позволяет выгрузить в файл формата </w:t>
      </w:r>
      <w:r w:rsidRPr="0077679A">
        <w:rPr>
          <w:sz w:val="27"/>
          <w:szCs w:val="27"/>
          <w:lang w:val="en-US"/>
        </w:rPr>
        <w:t>Microsoft</w:t>
      </w:r>
      <w:r w:rsidRPr="0077679A">
        <w:rPr>
          <w:sz w:val="27"/>
          <w:szCs w:val="27"/>
        </w:rPr>
        <w:t xml:space="preserve"> </w:t>
      </w:r>
      <w:r w:rsidRPr="0077679A">
        <w:rPr>
          <w:sz w:val="27"/>
          <w:szCs w:val="27"/>
          <w:lang w:val="en-US"/>
        </w:rPr>
        <w:t>Excel</w:t>
      </w:r>
      <w:r w:rsidRPr="0077679A">
        <w:rPr>
          <w:sz w:val="27"/>
          <w:szCs w:val="27"/>
        </w:rPr>
        <w:t xml:space="preserve"> информацию по ранее созданной заявке;</w:t>
      </w:r>
    </w:p>
    <w:p w:rsidR="0056373B" w:rsidRPr="0077679A" w:rsidRDefault="0056373B" w:rsidP="0077679A">
      <w:pPr>
        <w:pStyle w:val="BFTNormal"/>
        <w:numPr>
          <w:ilvl w:val="1"/>
          <w:numId w:val="11"/>
        </w:numPr>
        <w:spacing w:before="0" w:after="0" w:line="240" w:lineRule="auto"/>
        <w:ind w:left="0" w:firstLine="851"/>
        <w:rPr>
          <w:sz w:val="27"/>
          <w:szCs w:val="27"/>
        </w:rPr>
      </w:pPr>
      <w:r w:rsidRPr="0077679A">
        <w:rPr>
          <w:sz w:val="27"/>
          <w:szCs w:val="27"/>
        </w:rPr>
        <w:t xml:space="preserve">«Скачать данные работников» </w:t>
      </w:r>
      <w:r w:rsidR="0077679A" w:rsidRPr="0077679A">
        <w:rPr>
          <w:sz w:val="27"/>
          <w:szCs w:val="27"/>
        </w:rPr>
        <w:t>–</w:t>
      </w:r>
      <w:r w:rsidRPr="0077679A">
        <w:rPr>
          <w:sz w:val="27"/>
          <w:szCs w:val="27"/>
        </w:rPr>
        <w:t xml:space="preserve"> позволяет выгрузить в файл формата </w:t>
      </w:r>
      <w:r w:rsidRPr="0077679A">
        <w:rPr>
          <w:sz w:val="27"/>
          <w:szCs w:val="27"/>
          <w:lang w:val="en-US"/>
        </w:rPr>
        <w:t>Microsoft</w:t>
      </w:r>
      <w:r w:rsidRPr="0077679A">
        <w:rPr>
          <w:sz w:val="27"/>
          <w:szCs w:val="27"/>
        </w:rPr>
        <w:t xml:space="preserve"> </w:t>
      </w:r>
      <w:r w:rsidRPr="0077679A">
        <w:rPr>
          <w:sz w:val="27"/>
          <w:szCs w:val="27"/>
          <w:lang w:val="en-US"/>
        </w:rPr>
        <w:t>Excel</w:t>
      </w:r>
      <w:r w:rsidRPr="0077679A">
        <w:rPr>
          <w:sz w:val="27"/>
          <w:szCs w:val="27"/>
        </w:rPr>
        <w:t xml:space="preserve"> информацию по иностранным работникам из данной заявки;</w:t>
      </w:r>
    </w:p>
    <w:p w:rsidR="0056373B" w:rsidRPr="0077679A" w:rsidRDefault="0056373B" w:rsidP="0077679A">
      <w:pPr>
        <w:pStyle w:val="BFTNormal"/>
        <w:numPr>
          <w:ilvl w:val="1"/>
          <w:numId w:val="11"/>
        </w:numPr>
        <w:spacing w:before="0" w:after="0" w:line="240" w:lineRule="auto"/>
        <w:ind w:left="0" w:firstLine="851"/>
        <w:rPr>
          <w:sz w:val="27"/>
          <w:szCs w:val="27"/>
        </w:rPr>
      </w:pPr>
      <w:r w:rsidRPr="0077679A">
        <w:rPr>
          <w:sz w:val="27"/>
          <w:szCs w:val="27"/>
        </w:rPr>
        <w:lastRenderedPageBreak/>
        <w:t xml:space="preserve"> «Создать заявку» </w:t>
      </w:r>
      <w:r w:rsidR="0077679A" w:rsidRPr="0077679A">
        <w:rPr>
          <w:sz w:val="27"/>
          <w:szCs w:val="27"/>
        </w:rPr>
        <w:t>–</w:t>
      </w:r>
      <w:r w:rsidRPr="0077679A">
        <w:rPr>
          <w:sz w:val="27"/>
          <w:szCs w:val="27"/>
        </w:rPr>
        <w:t xml:space="preserve"> позволяет создать новую заявку на привлечение иностранных работников, при нажатии откроется форма создания заявки</w:t>
      </w:r>
      <w:r w:rsidR="0077679A" w:rsidRPr="0077679A">
        <w:rPr>
          <w:sz w:val="27"/>
          <w:szCs w:val="27"/>
        </w:rPr>
        <w:t xml:space="preserve"> (рисунок 2).</w:t>
      </w:r>
    </w:p>
    <w:p w:rsidR="0056373B" w:rsidRDefault="0077679A" w:rsidP="0056373B">
      <w:pPr>
        <w:pStyle w:val="BFTImage"/>
      </w:pPr>
      <w:r w:rsidRPr="007F0ACB">
        <w:rPr>
          <w:noProof/>
        </w:rPr>
        <w:drawing>
          <wp:inline distT="0" distB="0" distL="0" distR="0">
            <wp:extent cx="5809096" cy="6912025"/>
            <wp:effectExtent l="38100" t="19050" r="20204" b="2217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040" cy="69202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6373B" w:rsidRPr="0077679A" w:rsidRDefault="00C94574" w:rsidP="0077679A">
      <w:pPr>
        <w:pStyle w:val="BFTImageName"/>
        <w:keepLines w:val="0"/>
        <w:spacing w:after="0"/>
        <w:ind w:firstLine="397"/>
        <w:rPr>
          <w:rFonts w:ascii="Times New Roman" w:hAnsi="Times New Roman"/>
          <w:sz w:val="27"/>
          <w:szCs w:val="27"/>
        </w:rPr>
      </w:pPr>
      <w:r w:rsidRPr="0077679A">
        <w:rPr>
          <w:rFonts w:ascii="Times New Roman" w:hAnsi="Times New Roman"/>
          <w:sz w:val="27"/>
          <w:szCs w:val="27"/>
        </w:rPr>
        <w:fldChar w:fldCharType="begin"/>
      </w:r>
      <w:r w:rsidR="0056373B" w:rsidRPr="0077679A">
        <w:rPr>
          <w:rFonts w:ascii="Times New Roman" w:hAnsi="Times New Roman"/>
          <w:sz w:val="27"/>
          <w:szCs w:val="27"/>
        </w:rPr>
        <w:instrText xml:space="preserve"> SEQ Рисунок \* ARABIC </w:instrText>
      </w:r>
      <w:r w:rsidRPr="0077679A">
        <w:rPr>
          <w:rFonts w:ascii="Times New Roman" w:hAnsi="Times New Roman"/>
          <w:sz w:val="27"/>
          <w:szCs w:val="27"/>
        </w:rPr>
        <w:fldChar w:fldCharType="separate"/>
      </w:r>
      <w:bookmarkStart w:id="1" w:name="_Ref50560153"/>
      <w:r w:rsidR="0056373B" w:rsidRPr="0077679A">
        <w:rPr>
          <w:rFonts w:ascii="Times New Roman" w:hAnsi="Times New Roman"/>
          <w:noProof/>
          <w:sz w:val="27"/>
          <w:szCs w:val="27"/>
        </w:rPr>
        <w:t>2</w:t>
      </w:r>
      <w:bookmarkEnd w:id="1"/>
      <w:r w:rsidRPr="0077679A">
        <w:rPr>
          <w:rFonts w:ascii="Times New Roman" w:hAnsi="Times New Roman"/>
          <w:noProof/>
          <w:sz w:val="27"/>
          <w:szCs w:val="27"/>
        </w:rPr>
        <w:fldChar w:fldCharType="end"/>
      </w:r>
      <w:r w:rsidR="0056373B" w:rsidRPr="0077679A">
        <w:rPr>
          <w:rFonts w:ascii="Times New Roman" w:hAnsi="Times New Roman"/>
          <w:sz w:val="27"/>
          <w:szCs w:val="27"/>
        </w:rPr>
        <w:t xml:space="preserve"> – Форма создания заявки на привлечение иностранных работников</w:t>
      </w:r>
    </w:p>
    <w:p w:rsidR="0056373B" w:rsidRPr="0077679A" w:rsidRDefault="0056373B" w:rsidP="0077679A">
      <w:pPr>
        <w:pStyle w:val="BFTNormal"/>
        <w:spacing w:before="0" w:after="0" w:line="240" w:lineRule="auto"/>
        <w:rPr>
          <w:sz w:val="27"/>
          <w:szCs w:val="27"/>
        </w:rPr>
      </w:pPr>
      <w:r w:rsidRPr="0077679A">
        <w:rPr>
          <w:sz w:val="27"/>
          <w:szCs w:val="27"/>
        </w:rPr>
        <w:t xml:space="preserve">Для формирования заявки </w:t>
      </w:r>
      <w:r w:rsidR="0077679A" w:rsidRPr="0077679A">
        <w:rPr>
          <w:sz w:val="27"/>
          <w:szCs w:val="27"/>
        </w:rPr>
        <w:t xml:space="preserve">(рисунок 2) </w:t>
      </w:r>
      <w:r w:rsidRPr="0077679A">
        <w:rPr>
          <w:sz w:val="27"/>
          <w:szCs w:val="27"/>
        </w:rPr>
        <w:t xml:space="preserve">пользователю необходимо заполнить обязательные поля (отмечены </w:t>
      </w:r>
      <w:r w:rsidRPr="0077679A">
        <w:rPr>
          <w:noProof/>
          <w:sz w:val="27"/>
          <w:szCs w:val="27"/>
        </w:rPr>
        <w:drawing>
          <wp:inline distT="0" distB="0" distL="0" distR="0">
            <wp:extent cx="144780" cy="990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679A">
        <w:rPr>
          <w:sz w:val="27"/>
          <w:szCs w:val="27"/>
        </w:rPr>
        <w:t>).</w:t>
      </w:r>
      <w:r w:rsidRPr="0077679A">
        <w:rPr>
          <w:noProof/>
          <w:sz w:val="27"/>
          <w:szCs w:val="27"/>
        </w:rPr>
        <w:t xml:space="preserve"> </w:t>
      </w:r>
    </w:p>
    <w:p w:rsidR="0056373B" w:rsidRPr="0077679A" w:rsidRDefault="0056373B" w:rsidP="0077679A">
      <w:pPr>
        <w:pStyle w:val="BFTNormal"/>
        <w:spacing w:before="0" w:after="0" w:line="240" w:lineRule="auto"/>
        <w:rPr>
          <w:sz w:val="27"/>
          <w:szCs w:val="27"/>
        </w:rPr>
      </w:pPr>
      <w:r w:rsidRPr="0077679A">
        <w:rPr>
          <w:sz w:val="27"/>
          <w:szCs w:val="27"/>
        </w:rPr>
        <w:t>Для сохранения внесенных данных необходимо нажать кнопку «Сохранить». Для отмены создания заявки – кнопку «Отмена».</w:t>
      </w:r>
    </w:p>
    <w:p w:rsidR="0056373B" w:rsidRPr="0077679A" w:rsidRDefault="0056373B" w:rsidP="0077679A">
      <w:pPr>
        <w:pStyle w:val="BFTNormalWithout"/>
        <w:spacing w:before="0" w:after="0" w:line="240" w:lineRule="auto"/>
        <w:rPr>
          <w:sz w:val="27"/>
          <w:szCs w:val="27"/>
        </w:rPr>
      </w:pPr>
      <w:r w:rsidRPr="0077679A">
        <w:rPr>
          <w:sz w:val="27"/>
          <w:szCs w:val="27"/>
        </w:rPr>
        <w:lastRenderedPageBreak/>
        <w:t>После сохранения на форме редактирования заявки пользователю доступны следующие кнопки:</w:t>
      </w:r>
    </w:p>
    <w:p w:rsidR="0056373B" w:rsidRPr="0077679A" w:rsidRDefault="0056373B" w:rsidP="0077679A">
      <w:pPr>
        <w:pStyle w:val="BFTSpisokmark1"/>
        <w:tabs>
          <w:tab w:val="clear" w:pos="1049"/>
          <w:tab w:val="num" w:pos="851"/>
          <w:tab w:val="left" w:pos="1021"/>
        </w:tabs>
        <w:spacing w:before="0" w:after="0" w:line="240" w:lineRule="auto"/>
        <w:ind w:left="851" w:hanging="284"/>
        <w:contextualSpacing w:val="0"/>
        <w:rPr>
          <w:sz w:val="27"/>
          <w:szCs w:val="27"/>
        </w:rPr>
      </w:pPr>
      <w:r w:rsidRPr="0077679A">
        <w:rPr>
          <w:sz w:val="27"/>
          <w:szCs w:val="27"/>
        </w:rPr>
        <w:t>«Удалить» – заявка удаляется.</w:t>
      </w:r>
    </w:p>
    <w:p w:rsidR="0056373B" w:rsidRPr="0077679A" w:rsidRDefault="0056373B" w:rsidP="0077679A">
      <w:pPr>
        <w:pStyle w:val="BFTSpisokmark1"/>
        <w:tabs>
          <w:tab w:val="clear" w:pos="1049"/>
          <w:tab w:val="num" w:pos="851"/>
          <w:tab w:val="left" w:pos="1021"/>
        </w:tabs>
        <w:spacing w:before="0" w:after="0" w:line="240" w:lineRule="auto"/>
        <w:ind w:left="851" w:hanging="284"/>
        <w:contextualSpacing w:val="0"/>
        <w:rPr>
          <w:sz w:val="27"/>
          <w:szCs w:val="27"/>
        </w:rPr>
      </w:pPr>
      <w:r w:rsidRPr="0077679A">
        <w:rPr>
          <w:sz w:val="27"/>
          <w:szCs w:val="27"/>
        </w:rPr>
        <w:t xml:space="preserve">«Отправить в МВК» – заявка отправляется на проверку в межведомственную комиссию (МВК). </w:t>
      </w:r>
    </w:p>
    <w:p w:rsidR="0056373B" w:rsidRPr="0077679A" w:rsidRDefault="0056373B" w:rsidP="0077679A">
      <w:pPr>
        <w:pStyle w:val="BFTSpisokmark1"/>
        <w:tabs>
          <w:tab w:val="clear" w:pos="1049"/>
          <w:tab w:val="num" w:pos="851"/>
          <w:tab w:val="left" w:pos="1021"/>
        </w:tabs>
        <w:spacing w:before="0" w:after="0" w:line="240" w:lineRule="auto"/>
        <w:ind w:left="851" w:hanging="284"/>
        <w:contextualSpacing w:val="0"/>
        <w:rPr>
          <w:sz w:val="27"/>
          <w:szCs w:val="27"/>
        </w:rPr>
      </w:pPr>
      <w:r w:rsidRPr="0077679A">
        <w:rPr>
          <w:sz w:val="27"/>
          <w:szCs w:val="27"/>
        </w:rPr>
        <w:t xml:space="preserve">«Список работников» – </w:t>
      </w:r>
      <w:r w:rsidRPr="0077679A">
        <w:rPr>
          <w:color w:val="000000"/>
          <w:sz w:val="27"/>
          <w:szCs w:val="27"/>
        </w:rPr>
        <w:t xml:space="preserve">открывается страница реестра работников текущей заявки (Рисунок </w:t>
      </w:r>
      <w:fldSimple w:instr=" REF _Ref52188699 \h  \* MERGEFORMAT ">
        <w:r w:rsidRPr="0077679A">
          <w:rPr>
            <w:noProof/>
            <w:sz w:val="27"/>
            <w:szCs w:val="27"/>
          </w:rPr>
          <w:t>4</w:t>
        </w:r>
      </w:fldSimple>
      <w:r w:rsidRPr="0077679A">
        <w:rPr>
          <w:color w:val="000000"/>
          <w:sz w:val="27"/>
          <w:szCs w:val="27"/>
        </w:rPr>
        <w:t>).</w:t>
      </w:r>
    </w:p>
    <w:p w:rsidR="0056373B" w:rsidRPr="0077679A" w:rsidRDefault="0056373B" w:rsidP="0077679A">
      <w:pPr>
        <w:pStyle w:val="BFTSpisokmark1"/>
        <w:tabs>
          <w:tab w:val="clear" w:pos="1049"/>
          <w:tab w:val="num" w:pos="851"/>
          <w:tab w:val="left" w:pos="1021"/>
        </w:tabs>
        <w:spacing w:before="0" w:after="0" w:line="240" w:lineRule="auto"/>
        <w:ind w:left="851" w:hanging="284"/>
        <w:contextualSpacing w:val="0"/>
        <w:rPr>
          <w:sz w:val="27"/>
          <w:szCs w:val="27"/>
        </w:rPr>
      </w:pPr>
      <w:r w:rsidRPr="0077679A">
        <w:rPr>
          <w:color w:val="000000"/>
          <w:sz w:val="27"/>
          <w:szCs w:val="27"/>
        </w:rPr>
        <w:t>«Добавить работника» – открывается страница добавления в заявку нового работника (Рисунок </w:t>
      </w:r>
      <w:fldSimple w:instr=" REF _Ref52181129 \h  \* MERGEFORMAT ">
        <w:r w:rsidRPr="0077679A">
          <w:rPr>
            <w:noProof/>
            <w:sz w:val="27"/>
            <w:szCs w:val="27"/>
          </w:rPr>
          <w:t>3</w:t>
        </w:r>
      </w:fldSimple>
      <w:r w:rsidRPr="0077679A">
        <w:rPr>
          <w:color w:val="000000"/>
          <w:sz w:val="27"/>
          <w:szCs w:val="27"/>
        </w:rPr>
        <w:t>).</w:t>
      </w:r>
    </w:p>
    <w:p w:rsidR="0056373B" w:rsidRDefault="0056373B" w:rsidP="0056373B">
      <w:pPr>
        <w:pStyle w:val="BFTImage"/>
      </w:pPr>
      <w:r w:rsidRPr="00EC45A8">
        <w:rPr>
          <w:noProof/>
        </w:rPr>
        <w:t xml:space="preserve"> </w:t>
      </w:r>
      <w:r w:rsidRPr="009852FC">
        <w:rPr>
          <w:noProof/>
        </w:rPr>
        <w:drawing>
          <wp:inline distT="0" distB="0" distL="0" distR="0">
            <wp:extent cx="5851525" cy="6254585"/>
            <wp:effectExtent l="19050" t="19050" r="15875" b="1286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4653" cy="62472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bookmarkStart w:id="2" w:name="_Ref52181115"/>
    <w:p w:rsidR="0056373B" w:rsidRPr="0077679A" w:rsidRDefault="00C94574" w:rsidP="0077679A">
      <w:pPr>
        <w:pStyle w:val="BFTImageName"/>
        <w:keepLines w:val="0"/>
        <w:spacing w:after="0"/>
        <w:ind w:firstLine="397"/>
        <w:rPr>
          <w:sz w:val="28"/>
          <w:szCs w:val="28"/>
        </w:rPr>
      </w:pPr>
      <w:r w:rsidRPr="0077679A">
        <w:rPr>
          <w:sz w:val="28"/>
          <w:szCs w:val="28"/>
        </w:rPr>
        <w:fldChar w:fldCharType="begin"/>
      </w:r>
      <w:r w:rsidR="0056373B" w:rsidRPr="0077679A">
        <w:rPr>
          <w:sz w:val="28"/>
          <w:szCs w:val="28"/>
        </w:rPr>
        <w:instrText xml:space="preserve"> SEQ Рисунок \* ARABIC </w:instrText>
      </w:r>
      <w:r w:rsidRPr="0077679A">
        <w:rPr>
          <w:sz w:val="28"/>
          <w:szCs w:val="28"/>
        </w:rPr>
        <w:fldChar w:fldCharType="separate"/>
      </w:r>
      <w:bookmarkStart w:id="3" w:name="_Ref52181129"/>
      <w:r w:rsidR="0056373B" w:rsidRPr="0077679A">
        <w:rPr>
          <w:noProof/>
          <w:sz w:val="28"/>
          <w:szCs w:val="28"/>
        </w:rPr>
        <w:t>3</w:t>
      </w:r>
      <w:bookmarkEnd w:id="3"/>
      <w:r w:rsidRPr="0077679A">
        <w:rPr>
          <w:sz w:val="28"/>
          <w:szCs w:val="28"/>
        </w:rPr>
        <w:fldChar w:fldCharType="end"/>
      </w:r>
      <w:r w:rsidR="0056373B" w:rsidRPr="0077679A">
        <w:rPr>
          <w:sz w:val="28"/>
          <w:szCs w:val="28"/>
        </w:rPr>
        <w:t xml:space="preserve"> – Заявка на привлечение иностранного работника</w:t>
      </w:r>
      <w:bookmarkEnd w:id="2"/>
      <w:r w:rsidR="0056373B" w:rsidRPr="0077679A">
        <w:rPr>
          <w:sz w:val="28"/>
          <w:szCs w:val="28"/>
        </w:rPr>
        <w:t>. Добавление работника</w:t>
      </w:r>
    </w:p>
    <w:p w:rsidR="0056373B" w:rsidRPr="0077679A" w:rsidRDefault="0056373B" w:rsidP="0077679A">
      <w:pPr>
        <w:pStyle w:val="BFTNormal"/>
        <w:spacing w:before="0" w:after="0" w:line="240" w:lineRule="auto"/>
        <w:rPr>
          <w:sz w:val="27"/>
          <w:szCs w:val="27"/>
        </w:rPr>
      </w:pPr>
      <w:r w:rsidRPr="0077679A">
        <w:rPr>
          <w:sz w:val="27"/>
          <w:szCs w:val="27"/>
        </w:rPr>
        <w:t xml:space="preserve">Для добавления иностранного работника пользователю необходимо заполнить обязательные поля (отмечены </w:t>
      </w:r>
      <w:r w:rsidRPr="0077679A">
        <w:rPr>
          <w:noProof/>
          <w:sz w:val="27"/>
          <w:szCs w:val="27"/>
        </w:rPr>
        <w:drawing>
          <wp:inline distT="0" distB="0" distL="0" distR="0">
            <wp:extent cx="144780" cy="990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679A">
        <w:rPr>
          <w:sz w:val="27"/>
          <w:szCs w:val="27"/>
        </w:rPr>
        <w:t>)</w:t>
      </w:r>
      <w:r w:rsidR="0077679A" w:rsidRPr="0077679A">
        <w:rPr>
          <w:sz w:val="27"/>
          <w:szCs w:val="27"/>
        </w:rPr>
        <w:t xml:space="preserve"> (рисунок 3)</w:t>
      </w:r>
      <w:r w:rsidRPr="0077679A">
        <w:rPr>
          <w:sz w:val="27"/>
          <w:szCs w:val="27"/>
        </w:rPr>
        <w:t>.</w:t>
      </w:r>
    </w:p>
    <w:p w:rsidR="0056373B" w:rsidRPr="00EE791C" w:rsidRDefault="0056373B" w:rsidP="0077679A">
      <w:pPr>
        <w:pStyle w:val="BFTNormal"/>
        <w:spacing w:before="0" w:after="0" w:line="240" w:lineRule="auto"/>
        <w:rPr>
          <w:sz w:val="27"/>
          <w:szCs w:val="27"/>
        </w:rPr>
      </w:pPr>
      <w:r w:rsidRPr="00EE791C">
        <w:rPr>
          <w:sz w:val="27"/>
          <w:szCs w:val="27"/>
        </w:rPr>
        <w:t>Для сохранения внесенных данных необходимо нажать кнопку «Сохранить». Для отмены создания заявки – кнопку «Отмена».</w:t>
      </w:r>
    </w:p>
    <w:p w:rsidR="0056373B" w:rsidRPr="00EE791C" w:rsidRDefault="0056373B" w:rsidP="0077679A">
      <w:pPr>
        <w:pStyle w:val="BFTNormal"/>
        <w:spacing w:before="0" w:after="0" w:line="240" w:lineRule="auto"/>
        <w:rPr>
          <w:sz w:val="27"/>
          <w:szCs w:val="27"/>
        </w:rPr>
      </w:pPr>
      <w:r w:rsidRPr="00EE791C">
        <w:rPr>
          <w:sz w:val="27"/>
          <w:szCs w:val="27"/>
        </w:rPr>
        <w:lastRenderedPageBreak/>
        <w:t>На странице «Реестр иностранных работников к заявке» отображаются панель фильтрации, список иностранных работников, кнопки «Выгрузить в .</w:t>
      </w:r>
      <w:proofErr w:type="spellStart"/>
      <w:r w:rsidRPr="00EE791C">
        <w:rPr>
          <w:sz w:val="27"/>
          <w:szCs w:val="27"/>
          <w:lang w:val="en-US"/>
        </w:rPr>
        <w:t>xls</w:t>
      </w:r>
      <w:proofErr w:type="spellEnd"/>
      <w:r w:rsidRPr="00EE791C">
        <w:rPr>
          <w:sz w:val="27"/>
          <w:szCs w:val="27"/>
        </w:rPr>
        <w:t xml:space="preserve">» и «Добавить работника» (Рисунок </w:t>
      </w:r>
      <w:fldSimple w:instr=" REF _Ref52188699 \h  \* MERGEFORMAT ">
        <w:r w:rsidRPr="00EE791C">
          <w:rPr>
            <w:noProof/>
            <w:sz w:val="27"/>
            <w:szCs w:val="27"/>
          </w:rPr>
          <w:t>4</w:t>
        </w:r>
      </w:fldSimple>
      <w:r w:rsidRPr="00EE791C">
        <w:rPr>
          <w:sz w:val="27"/>
          <w:szCs w:val="27"/>
        </w:rPr>
        <w:t>).</w:t>
      </w:r>
    </w:p>
    <w:p w:rsidR="0056373B" w:rsidRDefault="0056373B" w:rsidP="0056373B">
      <w:pPr>
        <w:pStyle w:val="BFTImage"/>
      </w:pPr>
      <w:r w:rsidRPr="002C3271">
        <w:rPr>
          <w:noProof/>
        </w:rPr>
        <w:t xml:space="preserve"> </w:t>
      </w:r>
      <w:r w:rsidRPr="002C3271">
        <w:rPr>
          <w:noProof/>
        </w:rPr>
        <w:drawing>
          <wp:inline distT="0" distB="0" distL="0" distR="0">
            <wp:extent cx="6299835" cy="1949450"/>
            <wp:effectExtent l="12700" t="12700" r="12065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949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6373B" w:rsidRPr="00EE791C" w:rsidRDefault="00C94574" w:rsidP="0077679A">
      <w:pPr>
        <w:pStyle w:val="BFTImageName"/>
        <w:keepLines w:val="0"/>
        <w:spacing w:after="0"/>
        <w:ind w:firstLine="397"/>
        <w:rPr>
          <w:rFonts w:ascii="Times New Roman" w:hAnsi="Times New Roman"/>
          <w:sz w:val="27"/>
          <w:szCs w:val="27"/>
        </w:rPr>
      </w:pPr>
      <w:r w:rsidRPr="00EE791C">
        <w:rPr>
          <w:rFonts w:ascii="Times New Roman" w:hAnsi="Times New Roman"/>
          <w:sz w:val="27"/>
          <w:szCs w:val="27"/>
        </w:rPr>
        <w:fldChar w:fldCharType="begin"/>
      </w:r>
      <w:r w:rsidR="0056373B" w:rsidRPr="00EE791C">
        <w:rPr>
          <w:rFonts w:ascii="Times New Roman" w:hAnsi="Times New Roman"/>
          <w:sz w:val="27"/>
          <w:szCs w:val="27"/>
        </w:rPr>
        <w:instrText xml:space="preserve"> SEQ Рисунок \* ARABIC </w:instrText>
      </w:r>
      <w:r w:rsidRPr="00EE791C">
        <w:rPr>
          <w:rFonts w:ascii="Times New Roman" w:hAnsi="Times New Roman"/>
          <w:sz w:val="27"/>
          <w:szCs w:val="27"/>
        </w:rPr>
        <w:fldChar w:fldCharType="separate"/>
      </w:r>
      <w:bookmarkStart w:id="4" w:name="_Ref52188699"/>
      <w:r w:rsidR="0056373B" w:rsidRPr="00EE791C">
        <w:rPr>
          <w:rFonts w:ascii="Times New Roman" w:hAnsi="Times New Roman"/>
          <w:noProof/>
          <w:sz w:val="27"/>
          <w:szCs w:val="27"/>
        </w:rPr>
        <w:t>4</w:t>
      </w:r>
      <w:bookmarkEnd w:id="4"/>
      <w:r w:rsidRPr="00EE791C">
        <w:rPr>
          <w:rFonts w:ascii="Times New Roman" w:hAnsi="Times New Roman"/>
          <w:noProof/>
          <w:sz w:val="27"/>
          <w:szCs w:val="27"/>
        </w:rPr>
        <w:fldChar w:fldCharType="end"/>
      </w:r>
      <w:r w:rsidR="0056373B" w:rsidRPr="00EE791C">
        <w:rPr>
          <w:rFonts w:ascii="Times New Roman" w:hAnsi="Times New Roman"/>
          <w:sz w:val="27"/>
          <w:szCs w:val="27"/>
        </w:rPr>
        <w:t xml:space="preserve"> – Страница «Реестр заявок на привлечение иностранных работников»</w:t>
      </w:r>
    </w:p>
    <w:p w:rsidR="0056373B" w:rsidRPr="00EE791C" w:rsidRDefault="0056373B" w:rsidP="0077679A">
      <w:pPr>
        <w:pStyle w:val="BFTNormal"/>
        <w:spacing w:before="0" w:after="0" w:line="240" w:lineRule="auto"/>
        <w:rPr>
          <w:sz w:val="27"/>
          <w:szCs w:val="27"/>
        </w:rPr>
      </w:pPr>
      <w:r w:rsidRPr="00EE791C">
        <w:rPr>
          <w:sz w:val="27"/>
          <w:szCs w:val="27"/>
        </w:rPr>
        <w:t>При нажатии кнопки «Выгрузить в .</w:t>
      </w:r>
      <w:proofErr w:type="spellStart"/>
      <w:r w:rsidRPr="00EE791C">
        <w:rPr>
          <w:sz w:val="27"/>
          <w:szCs w:val="27"/>
        </w:rPr>
        <w:t>xls</w:t>
      </w:r>
      <w:proofErr w:type="spellEnd"/>
      <w:r w:rsidRPr="00EE791C">
        <w:rPr>
          <w:sz w:val="27"/>
          <w:szCs w:val="27"/>
        </w:rPr>
        <w:t>» реестр иностранных работников выгружается в виде таблицы в документ формата .</w:t>
      </w:r>
      <w:proofErr w:type="spellStart"/>
      <w:r w:rsidRPr="00EE791C">
        <w:rPr>
          <w:sz w:val="27"/>
          <w:szCs w:val="27"/>
        </w:rPr>
        <w:t>xls</w:t>
      </w:r>
      <w:proofErr w:type="spellEnd"/>
      <w:r w:rsidRPr="00EE791C">
        <w:rPr>
          <w:sz w:val="27"/>
          <w:szCs w:val="27"/>
        </w:rPr>
        <w:t>.</w:t>
      </w:r>
    </w:p>
    <w:p w:rsidR="0056373B" w:rsidRPr="00EE791C" w:rsidRDefault="0056373B" w:rsidP="0077679A">
      <w:pPr>
        <w:pStyle w:val="BFTNormal"/>
        <w:spacing w:before="0" w:after="0" w:line="240" w:lineRule="auto"/>
        <w:rPr>
          <w:sz w:val="27"/>
          <w:szCs w:val="27"/>
        </w:rPr>
      </w:pPr>
      <w:r w:rsidRPr="00EE791C">
        <w:rPr>
          <w:sz w:val="27"/>
          <w:szCs w:val="27"/>
        </w:rPr>
        <w:t>При нажатии кнопки «Добавить работника» открывается форма добавления нового иностранного работника к заявке на привлечение иностранного работника (</w:t>
      </w:r>
      <w:r w:rsidRPr="00EE791C">
        <w:rPr>
          <w:color w:val="000000"/>
          <w:sz w:val="27"/>
          <w:szCs w:val="27"/>
        </w:rPr>
        <w:t>Рисунок </w:t>
      </w:r>
      <w:fldSimple w:instr=" REF _Ref52181129 \h  \* MERGEFORMAT ">
        <w:r w:rsidRPr="00EE791C">
          <w:rPr>
            <w:noProof/>
            <w:sz w:val="27"/>
            <w:szCs w:val="27"/>
          </w:rPr>
          <w:t>3</w:t>
        </w:r>
      </w:fldSimple>
      <w:r w:rsidRPr="00EE791C">
        <w:rPr>
          <w:sz w:val="27"/>
          <w:szCs w:val="27"/>
        </w:rPr>
        <w:t>).</w:t>
      </w:r>
    </w:p>
    <w:p w:rsidR="00F701DC" w:rsidRPr="00EE791C" w:rsidRDefault="00F701DC" w:rsidP="007767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6373B" w:rsidRPr="00EE791C" w:rsidRDefault="0056373B" w:rsidP="007767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791C">
        <w:rPr>
          <w:rFonts w:ascii="Times New Roman" w:hAnsi="Times New Roman" w:cs="Times New Roman"/>
          <w:b/>
          <w:sz w:val="27"/>
          <w:szCs w:val="27"/>
        </w:rPr>
        <w:t>Статусы заявки на привлечение иностранного работника</w:t>
      </w:r>
    </w:p>
    <w:p w:rsidR="0056373B" w:rsidRPr="00EE791C" w:rsidRDefault="0056373B" w:rsidP="0056373B">
      <w:pPr>
        <w:pStyle w:val="BFTNormal"/>
        <w:rPr>
          <w:sz w:val="27"/>
          <w:szCs w:val="27"/>
        </w:rPr>
      </w:pPr>
      <w:r w:rsidRPr="00EE791C">
        <w:rPr>
          <w:sz w:val="27"/>
          <w:szCs w:val="27"/>
        </w:rPr>
        <w:t xml:space="preserve">Заявка на привлечение иностранных работников может иметь статусы, указанные в таблице </w:t>
      </w:r>
      <w:fldSimple w:instr=" REF _Ref52182515 \h  \* MERGEFORMAT ">
        <w:r w:rsidRPr="00EE791C">
          <w:rPr>
            <w:sz w:val="27"/>
            <w:szCs w:val="27"/>
          </w:rPr>
          <w:t>1</w:t>
        </w:r>
      </w:fldSimple>
      <w:r w:rsidRPr="00EE791C">
        <w:rPr>
          <w:sz w:val="27"/>
          <w:szCs w:val="27"/>
        </w:rPr>
        <w:t>.</w:t>
      </w:r>
    </w:p>
    <w:p w:rsidR="0056373B" w:rsidRPr="00EE791C" w:rsidRDefault="00C94574" w:rsidP="00EE791C">
      <w:pPr>
        <w:pStyle w:val="BFTNameTable"/>
        <w:numPr>
          <w:ilvl w:val="0"/>
          <w:numId w:val="9"/>
        </w:numPr>
        <w:ind w:firstLine="454"/>
        <w:jc w:val="center"/>
        <w:rPr>
          <w:b w:val="0"/>
          <w:sz w:val="27"/>
          <w:szCs w:val="27"/>
        </w:rPr>
      </w:pPr>
      <w:r w:rsidRPr="00EE791C">
        <w:rPr>
          <w:b w:val="0"/>
          <w:sz w:val="27"/>
          <w:szCs w:val="27"/>
        </w:rPr>
        <w:fldChar w:fldCharType="begin"/>
      </w:r>
      <w:r w:rsidR="0056373B" w:rsidRPr="00EE791C">
        <w:rPr>
          <w:b w:val="0"/>
          <w:sz w:val="27"/>
          <w:szCs w:val="27"/>
        </w:rPr>
        <w:instrText xml:space="preserve"> SEQ Таблица \* ARABIC </w:instrText>
      </w:r>
      <w:r w:rsidRPr="00EE791C">
        <w:rPr>
          <w:b w:val="0"/>
          <w:sz w:val="27"/>
          <w:szCs w:val="27"/>
        </w:rPr>
        <w:fldChar w:fldCharType="separate"/>
      </w:r>
      <w:bookmarkStart w:id="5" w:name="_Ref52182515"/>
      <w:r w:rsidR="0056373B" w:rsidRPr="00EE791C">
        <w:rPr>
          <w:b w:val="0"/>
          <w:noProof/>
          <w:sz w:val="27"/>
          <w:szCs w:val="27"/>
        </w:rPr>
        <w:t>1</w:t>
      </w:r>
      <w:bookmarkEnd w:id="5"/>
      <w:r w:rsidRPr="00EE791C">
        <w:rPr>
          <w:b w:val="0"/>
          <w:noProof/>
          <w:sz w:val="27"/>
          <w:szCs w:val="27"/>
        </w:rPr>
        <w:fldChar w:fldCharType="end"/>
      </w:r>
      <w:r w:rsidR="0056373B" w:rsidRPr="00EE791C">
        <w:rPr>
          <w:b w:val="0"/>
          <w:sz w:val="27"/>
          <w:szCs w:val="27"/>
        </w:rPr>
        <w:t xml:space="preserve"> – Статусы, на которых может </w:t>
      </w:r>
      <w:proofErr w:type="gramStart"/>
      <w:r w:rsidR="0056373B" w:rsidRPr="00EE791C">
        <w:rPr>
          <w:b w:val="0"/>
          <w:sz w:val="27"/>
          <w:szCs w:val="27"/>
        </w:rPr>
        <w:t>находится</w:t>
      </w:r>
      <w:proofErr w:type="gramEnd"/>
      <w:r w:rsidR="0056373B" w:rsidRPr="00EE791C">
        <w:rPr>
          <w:b w:val="0"/>
          <w:sz w:val="27"/>
          <w:szCs w:val="27"/>
        </w:rPr>
        <w:t xml:space="preserve"> заявка на привлечение иностранных работников</w:t>
      </w:r>
    </w:p>
    <w:tbl>
      <w:tblPr>
        <w:tblStyle w:val="a9"/>
        <w:tblW w:w="5000" w:type="pct"/>
        <w:tblLook w:val="04A0"/>
      </w:tblPr>
      <w:tblGrid>
        <w:gridCol w:w="2913"/>
        <w:gridCol w:w="6658"/>
      </w:tblGrid>
      <w:tr w:rsidR="0056373B" w:rsidRPr="00EE791C" w:rsidTr="00670A60">
        <w:tc>
          <w:tcPr>
            <w:tcW w:w="1522" w:type="pct"/>
          </w:tcPr>
          <w:p w:rsidR="0056373B" w:rsidRPr="00EE791C" w:rsidRDefault="0056373B" w:rsidP="00670A60">
            <w:pPr>
              <w:pStyle w:val="BFTTableZagolovok"/>
              <w:rPr>
                <w:rFonts w:ascii="Times New Roman" w:hAnsi="Times New Roman"/>
                <w:sz w:val="27"/>
                <w:szCs w:val="27"/>
              </w:rPr>
            </w:pPr>
            <w:r w:rsidRPr="00EE791C">
              <w:rPr>
                <w:rFonts w:ascii="Times New Roman" w:hAnsi="Times New Roman"/>
                <w:sz w:val="27"/>
                <w:szCs w:val="27"/>
              </w:rPr>
              <w:t>Наименование статуса</w:t>
            </w:r>
          </w:p>
        </w:tc>
        <w:tc>
          <w:tcPr>
            <w:tcW w:w="3478" w:type="pct"/>
          </w:tcPr>
          <w:p w:rsidR="0056373B" w:rsidRPr="00EE791C" w:rsidRDefault="0056373B" w:rsidP="00670A60">
            <w:pPr>
              <w:pStyle w:val="BFTTableZagolovok"/>
              <w:rPr>
                <w:rFonts w:ascii="Times New Roman" w:hAnsi="Times New Roman"/>
                <w:sz w:val="27"/>
                <w:szCs w:val="27"/>
              </w:rPr>
            </w:pPr>
            <w:r w:rsidRPr="00EE791C">
              <w:rPr>
                <w:rFonts w:ascii="Times New Roman" w:hAnsi="Times New Roman"/>
                <w:sz w:val="27"/>
                <w:szCs w:val="27"/>
              </w:rPr>
              <w:t>Описание</w:t>
            </w:r>
          </w:p>
        </w:tc>
      </w:tr>
      <w:tr w:rsidR="0056373B" w:rsidRPr="00EE791C" w:rsidTr="00670A60">
        <w:tc>
          <w:tcPr>
            <w:tcW w:w="1522" w:type="pct"/>
          </w:tcPr>
          <w:p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Черновик</w:t>
            </w:r>
          </w:p>
        </w:tc>
        <w:tc>
          <w:tcPr>
            <w:tcW w:w="3478" w:type="pct"/>
          </w:tcPr>
          <w:p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При создании заявки и до момента нажатия на кнопку «Направить в МВК».</w:t>
            </w:r>
          </w:p>
          <w:p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Редактирование заявки возможно, кроме полей Наименование предприятия (организации), ИНН, Адрес местонахождения.</w:t>
            </w:r>
          </w:p>
          <w:p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Возможно добавление нового работника в реестр иностранных работников к заявке.</w:t>
            </w:r>
          </w:p>
        </w:tc>
      </w:tr>
      <w:tr w:rsidR="0056373B" w:rsidRPr="00EE791C" w:rsidTr="00670A60">
        <w:tc>
          <w:tcPr>
            <w:tcW w:w="1522" w:type="pct"/>
          </w:tcPr>
          <w:p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Направлено в МВК</w:t>
            </w:r>
          </w:p>
        </w:tc>
        <w:tc>
          <w:tcPr>
            <w:tcW w:w="3478" w:type="pct"/>
          </w:tcPr>
          <w:p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Редактирование заявки невозможно</w:t>
            </w:r>
          </w:p>
        </w:tc>
      </w:tr>
      <w:tr w:rsidR="0056373B" w:rsidRPr="00EE791C" w:rsidTr="00670A60">
        <w:tc>
          <w:tcPr>
            <w:tcW w:w="1522" w:type="pct"/>
          </w:tcPr>
          <w:p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Отказано МВК</w:t>
            </w:r>
          </w:p>
        </w:tc>
        <w:tc>
          <w:tcPr>
            <w:tcW w:w="3478" w:type="pct"/>
          </w:tcPr>
          <w:p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Получены замечания от МВК.</w:t>
            </w:r>
          </w:p>
          <w:p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Редактирование заявки невозможно</w:t>
            </w:r>
          </w:p>
        </w:tc>
      </w:tr>
      <w:tr w:rsidR="0056373B" w:rsidRPr="00EE791C" w:rsidTr="00670A60">
        <w:tc>
          <w:tcPr>
            <w:tcW w:w="1522" w:type="pct"/>
          </w:tcPr>
          <w:p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Одобрено МВК</w:t>
            </w:r>
          </w:p>
        </w:tc>
        <w:tc>
          <w:tcPr>
            <w:tcW w:w="3478" w:type="pct"/>
          </w:tcPr>
          <w:p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Получен положительный результат по заявке от МВК.</w:t>
            </w:r>
          </w:p>
          <w:p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Работодатель имеет возможность заполнить следующие поля в заявке (в форме работника):</w:t>
            </w:r>
          </w:p>
          <w:p w:rsidR="0056373B" w:rsidRPr="00EE791C" w:rsidRDefault="0056373B" w:rsidP="00670A6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 xml:space="preserve">Сведения о заключении трудового договора или </w:t>
            </w:r>
            <w:proofErr w:type="spellStart"/>
            <w:r w:rsidRPr="00EE791C">
              <w:rPr>
                <w:sz w:val="27"/>
                <w:szCs w:val="27"/>
              </w:rPr>
              <w:t>гражданско</w:t>
            </w:r>
            <w:proofErr w:type="spellEnd"/>
            <w:r w:rsidR="0077679A" w:rsidRPr="00EE791C">
              <w:rPr>
                <w:sz w:val="27"/>
                <w:szCs w:val="27"/>
              </w:rPr>
              <w:t>–</w:t>
            </w:r>
            <w:r w:rsidRPr="00EE791C">
              <w:rPr>
                <w:sz w:val="27"/>
                <w:szCs w:val="27"/>
              </w:rPr>
              <w:t xml:space="preserve">правового договора на выполнение </w:t>
            </w:r>
            <w:r w:rsidRPr="00EE791C">
              <w:rPr>
                <w:sz w:val="27"/>
                <w:szCs w:val="27"/>
              </w:rPr>
              <w:lastRenderedPageBreak/>
              <w:t>работ (оказание услуг);</w:t>
            </w:r>
          </w:p>
          <w:p w:rsidR="0056373B" w:rsidRPr="00EE791C" w:rsidRDefault="0056373B" w:rsidP="00670A6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Сведения о выезде с территории Российской Федерации и возвращении в страну гражданской принадлежности;</w:t>
            </w:r>
          </w:p>
          <w:p w:rsidR="0056373B" w:rsidRPr="00EE791C" w:rsidRDefault="0056373B" w:rsidP="00670A6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Сведения о въезде иностранного гражданина на территорию Российской Федерации и прибытии к месту проживания (возможные значения: прибыл, не прибыл);</w:t>
            </w:r>
          </w:p>
          <w:p w:rsidR="0056373B" w:rsidRPr="00EE791C" w:rsidRDefault="0056373B" w:rsidP="00670A6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 xml:space="preserve">Сведения об окончании (расторжении) трудового договора или </w:t>
            </w:r>
            <w:proofErr w:type="spellStart"/>
            <w:r w:rsidRPr="00EE791C">
              <w:rPr>
                <w:sz w:val="27"/>
                <w:szCs w:val="27"/>
              </w:rPr>
              <w:t>гражданско</w:t>
            </w:r>
            <w:proofErr w:type="spellEnd"/>
            <w:r w:rsidR="0077679A" w:rsidRPr="00EE791C">
              <w:rPr>
                <w:sz w:val="27"/>
                <w:szCs w:val="27"/>
              </w:rPr>
              <w:t>–</w:t>
            </w:r>
            <w:r w:rsidRPr="00EE791C">
              <w:rPr>
                <w:sz w:val="27"/>
                <w:szCs w:val="27"/>
              </w:rPr>
              <w:t>правового договора на выполнение работ (оказание услуг) (возможные значения: окончание, нарушение трудового договора, иные)</w:t>
            </w:r>
          </w:p>
        </w:tc>
      </w:tr>
      <w:tr w:rsidR="0056373B" w:rsidRPr="00EE791C" w:rsidTr="00670A60">
        <w:tc>
          <w:tcPr>
            <w:tcW w:w="1522" w:type="pct"/>
          </w:tcPr>
          <w:p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lastRenderedPageBreak/>
              <w:t>Отправлено в ДПС ФСБ</w:t>
            </w:r>
          </w:p>
        </w:tc>
        <w:tc>
          <w:tcPr>
            <w:tcW w:w="3478" w:type="pct"/>
          </w:tcPr>
          <w:p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Заявка направлена в ДПС ФСБ.</w:t>
            </w:r>
          </w:p>
          <w:p w:rsidR="0056373B" w:rsidRPr="00EE791C" w:rsidRDefault="0056373B" w:rsidP="00670A60">
            <w:pPr>
              <w:pStyle w:val="BFTTablenorm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Работодатель имеет возможность заполнить следующие поля в заявке (в форме работника):</w:t>
            </w:r>
          </w:p>
          <w:p w:rsidR="0056373B" w:rsidRPr="00EE791C" w:rsidRDefault="0056373B" w:rsidP="00670A6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 xml:space="preserve">Сведения о заключении трудового договора или </w:t>
            </w:r>
            <w:proofErr w:type="spellStart"/>
            <w:r w:rsidRPr="00EE791C">
              <w:rPr>
                <w:sz w:val="27"/>
                <w:szCs w:val="27"/>
              </w:rPr>
              <w:t>гражданско</w:t>
            </w:r>
            <w:proofErr w:type="spellEnd"/>
            <w:r w:rsidR="0077679A" w:rsidRPr="00EE791C">
              <w:rPr>
                <w:sz w:val="27"/>
                <w:szCs w:val="27"/>
              </w:rPr>
              <w:t>–</w:t>
            </w:r>
            <w:r w:rsidRPr="00EE791C">
              <w:rPr>
                <w:sz w:val="27"/>
                <w:szCs w:val="27"/>
              </w:rPr>
              <w:t>правового договора на выполнение работ (оказание услуг);</w:t>
            </w:r>
          </w:p>
          <w:p w:rsidR="0056373B" w:rsidRPr="00EE791C" w:rsidRDefault="0056373B" w:rsidP="00670A6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Сведения о выезде с территории Российской Федерации и возвращении в страну гражданской принадлежности;</w:t>
            </w:r>
          </w:p>
          <w:p w:rsidR="0056373B" w:rsidRPr="00EE791C" w:rsidRDefault="0056373B" w:rsidP="00670A6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>Сведения о въезде иностранного гражданина на территорию Российской Федерации и прибытии к месту проживания (возможные значения: прибыл, не прибыл);</w:t>
            </w:r>
          </w:p>
          <w:p w:rsidR="0056373B" w:rsidRPr="00EE791C" w:rsidRDefault="0056373B" w:rsidP="00670A6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  <w:rPr>
                <w:sz w:val="27"/>
                <w:szCs w:val="27"/>
              </w:rPr>
            </w:pPr>
            <w:r w:rsidRPr="00EE791C">
              <w:rPr>
                <w:sz w:val="27"/>
                <w:szCs w:val="27"/>
              </w:rPr>
              <w:t xml:space="preserve">Сведения об окончании (расторжении) трудового договора или </w:t>
            </w:r>
            <w:proofErr w:type="spellStart"/>
            <w:r w:rsidRPr="00EE791C">
              <w:rPr>
                <w:sz w:val="27"/>
                <w:szCs w:val="27"/>
              </w:rPr>
              <w:t>гражданско</w:t>
            </w:r>
            <w:proofErr w:type="spellEnd"/>
            <w:r w:rsidR="0077679A" w:rsidRPr="00EE791C">
              <w:rPr>
                <w:sz w:val="27"/>
                <w:szCs w:val="27"/>
              </w:rPr>
              <w:t>–</w:t>
            </w:r>
            <w:r w:rsidRPr="00EE791C">
              <w:rPr>
                <w:sz w:val="27"/>
                <w:szCs w:val="27"/>
              </w:rPr>
              <w:t>правового договора на выполнение работ (оказание услуг) (возможные значения: окончание, нарушение трудового договора, иные)</w:t>
            </w:r>
          </w:p>
        </w:tc>
      </w:tr>
    </w:tbl>
    <w:p w:rsidR="0056373B" w:rsidRDefault="0056373B" w:rsidP="0056373B"/>
    <w:p w:rsidR="00C133AA" w:rsidRDefault="00C133AA"/>
    <w:sectPr w:rsidR="00C133AA" w:rsidSect="00D62A4F">
      <w:headerReference w:type="default" r:id="rId13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EC5" w:rsidRDefault="004C2EC5" w:rsidP="00FB1875">
      <w:pPr>
        <w:spacing w:after="0" w:line="240" w:lineRule="auto"/>
      </w:pPr>
      <w:r>
        <w:separator/>
      </w:r>
    </w:p>
  </w:endnote>
  <w:endnote w:type="continuationSeparator" w:id="0">
    <w:p w:rsidR="004C2EC5" w:rsidRDefault="004C2EC5" w:rsidP="00FB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EC5" w:rsidRDefault="004C2EC5" w:rsidP="00FB1875">
      <w:pPr>
        <w:spacing w:after="0" w:line="240" w:lineRule="auto"/>
      </w:pPr>
      <w:r>
        <w:separator/>
      </w:r>
    </w:p>
  </w:footnote>
  <w:footnote w:type="continuationSeparator" w:id="0">
    <w:p w:rsidR="004C2EC5" w:rsidRDefault="004C2EC5" w:rsidP="00FB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0766"/>
      <w:docPartObj>
        <w:docPartGallery w:val="Page Numbers (Top of Page)"/>
        <w:docPartUnique/>
      </w:docPartObj>
    </w:sdtPr>
    <w:sdtContent>
      <w:p w:rsidR="00FB1875" w:rsidRDefault="00C94574">
        <w:pPr>
          <w:pStyle w:val="a5"/>
          <w:jc w:val="center"/>
        </w:pPr>
        <w:fldSimple w:instr=" PAGE   \* MERGEFORMAT ">
          <w:r w:rsidR="00D2528B">
            <w:rPr>
              <w:noProof/>
            </w:rPr>
            <w:t>2</w:t>
          </w:r>
        </w:fldSimple>
      </w:p>
    </w:sdtContent>
  </w:sdt>
  <w:p w:rsidR="00FB1875" w:rsidRDefault="00FB1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CE8"/>
    <w:multiLevelType w:val="hybridMultilevel"/>
    <w:tmpl w:val="C7629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71C79"/>
    <w:multiLevelType w:val="multilevel"/>
    <w:tmpl w:val="CCF66F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53C4F8B"/>
    <w:multiLevelType w:val="hybridMultilevel"/>
    <w:tmpl w:val="A718D438"/>
    <w:lvl w:ilvl="0" w:tplc="0419000F">
      <w:start w:val="1"/>
      <w:numFmt w:val="decimal"/>
      <w:lvlText w:val="%1."/>
      <w:lvlJc w:val="left"/>
      <w:pPr>
        <w:ind w:left="1119" w:hanging="360"/>
      </w:p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>
    <w:nsid w:val="4E044427"/>
    <w:multiLevelType w:val="multilevel"/>
    <w:tmpl w:val="90BE5B3E"/>
    <w:lvl w:ilvl="0">
      <w:start w:val="1"/>
      <w:numFmt w:val="none"/>
      <w:pStyle w:val="BFTTableName"/>
      <w:suff w:val="nothing"/>
      <w:lvlText w:val="Таблица "/>
      <w:lvlJc w:val="left"/>
      <w:pPr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FEC52E2"/>
    <w:multiLevelType w:val="multilevel"/>
    <w:tmpl w:val="589CC25E"/>
    <w:lvl w:ilvl="0">
      <w:start w:val="1"/>
      <w:numFmt w:val="bullet"/>
      <w:pStyle w:val="BFTTableSpisokMark1"/>
      <w:lvlText w:val=""/>
      <w:lvlJc w:val="left"/>
      <w:pPr>
        <w:tabs>
          <w:tab w:val="num" w:pos="454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650F43FD"/>
    <w:multiLevelType w:val="multilevel"/>
    <w:tmpl w:val="8D6A93BA"/>
    <w:lvl w:ilvl="0">
      <w:start w:val="1"/>
      <w:numFmt w:val="none"/>
      <w:pStyle w:val="BFTImageName"/>
      <w:suff w:val="nothing"/>
      <w:lvlText w:val="Рисунок 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656B0CAD"/>
    <w:multiLevelType w:val="hybridMultilevel"/>
    <w:tmpl w:val="F2D0ACA0"/>
    <w:lvl w:ilvl="0" w:tplc="9D1487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B164D4"/>
    <w:multiLevelType w:val="hybridMultilevel"/>
    <w:tmpl w:val="DA46598A"/>
    <w:lvl w:ilvl="0" w:tplc="9D1487F8">
      <w:start w:val="1"/>
      <w:numFmt w:val="russianLower"/>
      <w:lvlText w:val="%1)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">
    <w:nsid w:val="70006F1D"/>
    <w:multiLevelType w:val="hybridMultilevel"/>
    <w:tmpl w:val="D722E3D8"/>
    <w:lvl w:ilvl="0" w:tplc="CFC2BD9E">
      <w:start w:val="1"/>
      <w:numFmt w:val="upperRoman"/>
      <w:lvlText w:val="%1."/>
      <w:lvlJc w:val="left"/>
      <w:pPr>
        <w:ind w:left="111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9">
    <w:nsid w:val="70506D7A"/>
    <w:multiLevelType w:val="hybridMultilevel"/>
    <w:tmpl w:val="61FA2B2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70C16017"/>
    <w:multiLevelType w:val="hybridMultilevel"/>
    <w:tmpl w:val="9D7E52E2"/>
    <w:lvl w:ilvl="0" w:tplc="21123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2D30F7"/>
    <w:multiLevelType w:val="multilevel"/>
    <w:tmpl w:val="F5D0B238"/>
    <w:lvl w:ilvl="0">
      <w:start w:val="1"/>
      <w:numFmt w:val="bullet"/>
      <w:pStyle w:val="BFTSpisokmark1"/>
      <w:lvlText w:val="–"/>
      <w:lvlJc w:val="left"/>
      <w:pPr>
        <w:tabs>
          <w:tab w:val="num" w:pos="1049"/>
        </w:tabs>
        <w:ind w:left="1049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F8"/>
    <w:rsid w:val="00004523"/>
    <w:rsid w:val="000465B5"/>
    <w:rsid w:val="000B3514"/>
    <w:rsid w:val="000D3A1C"/>
    <w:rsid w:val="000F2A44"/>
    <w:rsid w:val="00107D9F"/>
    <w:rsid w:val="001263B0"/>
    <w:rsid w:val="001A0A89"/>
    <w:rsid w:val="00200FB9"/>
    <w:rsid w:val="002B1CC6"/>
    <w:rsid w:val="003328A8"/>
    <w:rsid w:val="003827F8"/>
    <w:rsid w:val="003C6A71"/>
    <w:rsid w:val="004036BE"/>
    <w:rsid w:val="00440501"/>
    <w:rsid w:val="00453B89"/>
    <w:rsid w:val="004A0004"/>
    <w:rsid w:val="004C2EC5"/>
    <w:rsid w:val="004D537A"/>
    <w:rsid w:val="00504E88"/>
    <w:rsid w:val="00551776"/>
    <w:rsid w:val="0056373B"/>
    <w:rsid w:val="005B3A1F"/>
    <w:rsid w:val="00603EEE"/>
    <w:rsid w:val="006918F8"/>
    <w:rsid w:val="006D5015"/>
    <w:rsid w:val="0077679A"/>
    <w:rsid w:val="007B7CD8"/>
    <w:rsid w:val="007C0668"/>
    <w:rsid w:val="007E344F"/>
    <w:rsid w:val="008B17FE"/>
    <w:rsid w:val="008D5F9B"/>
    <w:rsid w:val="00905E96"/>
    <w:rsid w:val="009B28C7"/>
    <w:rsid w:val="00AB45CC"/>
    <w:rsid w:val="00AD4050"/>
    <w:rsid w:val="00C133AA"/>
    <w:rsid w:val="00C61C62"/>
    <w:rsid w:val="00C872E4"/>
    <w:rsid w:val="00C94574"/>
    <w:rsid w:val="00D03DEB"/>
    <w:rsid w:val="00D16727"/>
    <w:rsid w:val="00D2528B"/>
    <w:rsid w:val="00D57E01"/>
    <w:rsid w:val="00D62A4F"/>
    <w:rsid w:val="00DA0A64"/>
    <w:rsid w:val="00DD314E"/>
    <w:rsid w:val="00DE1D92"/>
    <w:rsid w:val="00E94C61"/>
    <w:rsid w:val="00EB5429"/>
    <w:rsid w:val="00EC5B34"/>
    <w:rsid w:val="00EE791C"/>
    <w:rsid w:val="00F701DC"/>
    <w:rsid w:val="00FB1875"/>
    <w:rsid w:val="00FB2E2C"/>
    <w:rsid w:val="00FF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18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875"/>
  </w:style>
  <w:style w:type="paragraph" w:styleId="a7">
    <w:name w:val="footer"/>
    <w:basedOn w:val="a"/>
    <w:link w:val="a8"/>
    <w:uiPriority w:val="99"/>
    <w:semiHidden/>
    <w:unhideWhenUsed/>
    <w:rsid w:val="00FB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875"/>
  </w:style>
  <w:style w:type="paragraph" w:customStyle="1" w:styleId="BFTImage">
    <w:name w:val="_BFT_Image"/>
    <w:next w:val="a"/>
    <w:rsid w:val="0056373B"/>
    <w:pPr>
      <w:keepNext/>
      <w:spacing w:before="120" w:after="12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FTImageName">
    <w:name w:val="_BFT_Image_Name"/>
    <w:basedOn w:val="BFTImage"/>
    <w:next w:val="a"/>
    <w:rsid w:val="0056373B"/>
    <w:pPr>
      <w:keepNext w:val="0"/>
      <w:keepLines/>
      <w:numPr>
        <w:numId w:val="7"/>
      </w:numPr>
      <w:suppressAutoHyphens/>
      <w:spacing w:before="0" w:after="60"/>
    </w:pPr>
    <w:rPr>
      <w:rFonts w:ascii="Times New Roman Полужирный" w:hAnsi="Times New Roman Полужирный"/>
      <w:b/>
      <w:sz w:val="22"/>
      <w:szCs w:val="24"/>
    </w:rPr>
  </w:style>
  <w:style w:type="paragraph" w:customStyle="1" w:styleId="BFTNormal">
    <w:name w:val="_BFT_Normal"/>
    <w:rsid w:val="0056373B"/>
    <w:pPr>
      <w:spacing w:before="120" w:after="60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FTNormalWithout">
    <w:name w:val="_BFT_Normal_Without"/>
    <w:basedOn w:val="a"/>
    <w:next w:val="a"/>
    <w:rsid w:val="0056373B"/>
    <w:pPr>
      <w:keepNext/>
      <w:spacing w:before="120" w:after="60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FTSpisokmark1">
    <w:name w:val="_BFT_Spisok_mark1"/>
    <w:rsid w:val="0056373B"/>
    <w:pPr>
      <w:numPr>
        <w:numId w:val="8"/>
      </w:numPr>
      <w:spacing w:before="120" w:after="60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FTTableName">
    <w:name w:val="_BFT_Table_Name"/>
    <w:rsid w:val="0056373B"/>
    <w:pPr>
      <w:keepNext/>
      <w:keepLines/>
      <w:numPr>
        <w:numId w:val="9"/>
      </w:numPr>
      <w:suppressAutoHyphens/>
      <w:spacing w:after="6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BFTTablenorm">
    <w:name w:val="_BFT_Table_norm"/>
    <w:rsid w:val="0056373B"/>
    <w:pPr>
      <w:spacing w:before="20" w:after="2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FTTableSpisokMark1">
    <w:name w:val="_BFT_Table_Spisok_Mark_1"/>
    <w:next w:val="a"/>
    <w:rsid w:val="0056373B"/>
    <w:pPr>
      <w:numPr>
        <w:numId w:val="10"/>
      </w:numPr>
      <w:spacing w:before="20" w:after="20" w:line="240" w:lineRule="auto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FTTableZagolovok">
    <w:name w:val="_BFT_Table_Zagolovok"/>
    <w:basedOn w:val="BFTTablenorm"/>
    <w:rsid w:val="0056373B"/>
    <w:pPr>
      <w:keepNext/>
      <w:suppressAutoHyphens/>
      <w:jc w:val="center"/>
    </w:pPr>
    <w:rPr>
      <w:rFonts w:ascii="Times New Roman Полужирный" w:hAnsi="Times New Roman Полужирный"/>
      <w:b/>
      <w:bCs/>
    </w:rPr>
  </w:style>
  <w:style w:type="table" w:styleId="a9">
    <w:name w:val="Table Grid"/>
    <w:basedOn w:val="a1"/>
    <w:uiPriority w:val="59"/>
    <w:rsid w:val="0056373B"/>
    <w:pPr>
      <w:spacing w:after="0" w:line="240" w:lineRule="auto"/>
    </w:pPr>
    <w:rPr>
      <w:rFonts w:ascii="Times New Roman" w:hAnsi="Times New Roman" w:cs="Arial"/>
      <w:bCs/>
      <w:iCs/>
      <w:sz w:val="24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FTNameTable">
    <w:name w:val="_BFT_Name_Table"/>
    <w:rsid w:val="0056373B"/>
    <w:pPr>
      <w:keepNext/>
      <w:suppressAutoHyphens/>
      <w:spacing w:before="200" w:after="0" w:line="240" w:lineRule="auto"/>
      <w:ind w:firstLine="454"/>
      <w:jc w:val="right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373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61C62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905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udvsem.ru/auth/manager/recruitment/applications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l.bykov</dc:creator>
  <cp:lastModifiedBy>l.bykov</cp:lastModifiedBy>
  <cp:revision>7</cp:revision>
  <dcterms:created xsi:type="dcterms:W3CDTF">2021-02-15T04:10:00Z</dcterms:created>
  <dcterms:modified xsi:type="dcterms:W3CDTF">2021-02-18T09:36:00Z</dcterms:modified>
</cp:coreProperties>
</file>